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тут, Інезільє...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Я тут, Інезільє,</w:t>
      </w:r>
    </w:p>
    <w:p>
      <w:pPr/>
      <w:r>
        <w:rPr/>
        <w:t xml:space="preserve">Я тут, під вікном.</w:t>
      </w:r>
    </w:p>
    <w:p>
      <w:pPr/>
      <w:r>
        <w:rPr/>
        <w:t xml:space="preserve">Повита Севілья</w:t>
      </w:r>
    </w:p>
    <w:p>
      <w:pPr/>
      <w:r>
        <w:rPr/>
        <w:t xml:space="preserve">І млою, і сном.</w:t>
      </w:r>
    </w:p>
    <w:p>
      <w:pPr/>
      <w:r>
        <w:rPr/>
        <w:t xml:space="preserve">У серці відвага,</w:t>
      </w:r>
    </w:p>
    <w:p>
      <w:pPr/>
      <w:r>
        <w:rPr/>
        <w:t xml:space="preserve">Стою я в плащі,</w:t>
      </w:r>
    </w:p>
    <w:p>
      <w:pPr/>
      <w:r>
        <w:rPr/>
        <w:t xml:space="preserve">Гітара і шпага —</w:t>
      </w:r>
    </w:p>
    <w:p>
      <w:pPr/>
      <w:r>
        <w:rPr/>
        <w:t xml:space="preserve">Це друзі вночі.</w:t>
      </w:r>
    </w:p>
    <w:p>
      <w:pPr/>
      <w:r>
        <w:rPr/>
        <w:t xml:space="preserve">Чи спиш ти? Я співи</w:t>
      </w:r>
    </w:p>
    <w:p>
      <w:pPr/>
      <w:r>
        <w:rPr/>
        <w:t xml:space="preserve">Дзвінкі заведу.</w:t>
      </w:r>
    </w:p>
    <w:p>
      <w:pPr/>
      <w:r>
        <w:rPr/>
        <w:t xml:space="preserve">Прокинеться сивий —</w:t>
      </w:r>
    </w:p>
    <w:p>
      <w:pPr/>
      <w:r>
        <w:rPr/>
        <w:t xml:space="preserve">Мечем укладу.</w:t>
      </w:r>
    </w:p>
    <w:p>
      <w:pPr/>
      <w:r>
        <w:rPr/>
        <w:t xml:space="preserve">Покинь своє ложе.</w:t>
      </w:r>
    </w:p>
    <w:p>
      <w:pPr/>
      <w:r>
        <w:rPr/>
        <w:t xml:space="preserve">Кохання моє!</w:t>
      </w:r>
    </w:p>
    <w:p>
      <w:pPr/>
      <w:r>
        <w:rPr/>
        <w:t xml:space="preserve">Мовчиш ти... А може,</w:t>
      </w:r>
    </w:p>
    <w:p>
      <w:pPr/>
      <w:r>
        <w:rPr/>
        <w:t xml:space="preserve">Суперник тут є?..</w:t>
      </w:r>
    </w:p>
    <w:p>
      <w:pPr/>
      <w:r>
        <w:rPr/>
        <w:t xml:space="preserve">Я тут, Інезільє,</w:t>
      </w:r>
    </w:p>
    <w:p>
      <w:pPr/>
      <w:r>
        <w:rPr/>
        <w:t xml:space="preserve">Я тут, під вікном.</w:t>
      </w:r>
    </w:p>
    <w:p>
      <w:pPr/>
      <w:r>
        <w:rPr/>
        <w:t xml:space="preserve">Повита Севілья</w:t>
      </w:r>
    </w:p>
    <w:p>
      <w:pPr/>
      <w:r>
        <w:rPr/>
        <w:t xml:space="preserve">І млою, і сном.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тут, Інезільє... — Олександр Пушкін</dc:title>
  <dc:description/>
  <dc:subject/>
  <cp:keywords/>
  <cp:category/>
  <cp:lastModifiedBy/>
  <dcterms:created xsi:type="dcterms:W3CDTF">2020-05-22T13:23:03+03:00</dcterms:created>
  <dcterms:modified xsi:type="dcterms:W3CDTF">2020-05-22T13:23:03+03:00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