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Невід рибак розстилав над краєм студеного моря,</w:t>
      </w:r>
    </w:p>
    <w:p>
      <w:pPr/>
      <w:r>
        <w:rPr/>
        <w:t xml:space="preserve">Хлопчик йому помагав. Отроче, батька покинь!</w:t>
      </w:r>
    </w:p>
    <w:p>
      <w:pPr/>
      <w:r>
        <w:rPr/>
        <w:t xml:space="preserve">Інші мережі тебе дожидають і клопоти інші:</w:t>
      </w:r>
    </w:p>
    <w:p>
      <w:pPr/>
      <w:r>
        <w:rPr/>
        <w:t xml:space="preserve">Будеш уми уловлять, будеш царям помічник.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Отрок — Олександр Пушкін</dc:title>
  <dc:description/>
  <dc:subject/>
  <cp:keywords/>
  <cp:category/>
  <cp:lastModifiedBy/>
  <dcterms:created xsi:type="dcterms:W3CDTF">2020-05-14T21:23:05+03:00</dcterms:created>
  <dcterms:modified xsi:type="dcterms:W3CDTF">2020-05-14T21:23:05+03:00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