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Створення ночі (давньоіндійський міф)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</w:p>
    <w:p>
      <w:pPr/>
      <w:r>
        <w:rPr>
          <w:i/>
          <w:iCs/>
        </w:rPr>
        <w:t xml:space="preserve">ДАВНЬОІНДІЙСЬКИЙ МІФ ПРО СТВОРЕННЯ НОЧІ</w:t>
      </w:r>
    </w:p>
    <w:p>
      <w:pPr/>
      <w:r>
        <w:rPr>
          <w:i/>
          <w:iCs/>
        </w:rPr>
        <w:t xml:space="preserve">(переказ Ольги Бондарук)</w:t>
      </w:r>
    </w:p>
    <w:p>
      <w:pPr/>
    </w:p>
    <w:p>
      <w:pPr/>
      <w:r>
        <w:rPr/>
        <w:t xml:space="preserve">Коли Яма помер, Ямі *, його сестра й кохана, невтішно проливала багато сліз і не було кінця її горю. Дарма боги намагалися полегшити тягар її скорботи. На всі їхні вмовляння та напучування вона відповідала: "Але ж він помер лише сьогодні!" А тоді ще не було ні дня, ні ночі. Боги сказали: "Так вона про нього не забуде. Ми створимо ніч!" І вони створили ніч. І ніч минула, і настав ранок; і вона забула про нього. Відтоді кажуть: "Зміна ночі й дня приносить забуття горя".</w:t>
      </w:r>
    </w:p>
    <w:p>
      <w:pPr/>
    </w:p>
    <w:p>
      <w:pPr/>
      <w:r>
        <w:rPr>
          <w:i/>
          <w:iCs/>
        </w:rPr>
        <w:t xml:space="preserve">* Яма та Ямі — близнюки, які народилися від бога Сонця. Вони ані на мить не розлучалися, доки Яма не помер. Він став першою людиною, яка пішла з життя. Тим самим Яма проторував для людського роду шлях до царства смерті.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Створення ночі (давньоіндійський міф) — Автор Невідомий</dc:title>
  <dc:description/>
  <dc:subject/>
  <cp:keywords/>
  <cp:category/>
  <cp:lastModifiedBy/>
  <dcterms:created xsi:type="dcterms:W3CDTF">2023-03-19T07:37:08+02:00</dcterms:created>
  <dcterms:modified xsi:type="dcterms:W3CDTF">2023-03-19T07:37:08+02:00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