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Ходім поглянемо, кохана...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Ходім поглянемо, кохана,</w:t>
      </w:r>
    </w:p>
    <w:p>
      <w:pPr/>
      <w:r>
        <w:rPr/>
        <w:t xml:space="preserve">Ми на троянду, пишну зрана,</w:t>
      </w:r>
    </w:p>
    <w:p>
      <w:pPr/>
      <w:r>
        <w:rPr/>
        <w:t xml:space="preserve">Убрану в пурпур осяйний,</w:t>
      </w:r>
    </w:p>
    <w:p>
      <w:pPr/>
      <w:r>
        <w:rPr/>
        <w:t xml:space="preserve">Яка у сутінь вечорову</w:t>
      </w:r>
    </w:p>
    <w:p>
      <w:pPr/>
      <w:r>
        <w:rPr/>
        <w:t xml:space="preserve">Втрачає одіж пурпурову</w:t>
      </w:r>
    </w:p>
    <w:p>
      <w:pPr/>
      <w:r>
        <w:rPr/>
        <w:t xml:space="preserve">Й рум'янець, гожий, як і твій.</w:t>
      </w:r>
    </w:p>
    <w:p>
      <w:pPr/>
      <w:r>
        <w:rPr/>
        <w:t xml:space="preserve">О, як же мало їй простору</w:t>
      </w:r>
    </w:p>
    <w:p>
      <w:pPr/>
      <w:r>
        <w:rPr/>
        <w:t xml:space="preserve">Судьбою дано для убору!</w:t>
      </w:r>
    </w:p>
    <w:p>
      <w:pPr/>
      <w:r>
        <w:rPr/>
        <w:t xml:space="preserve">Краса так скоро відцвіла!</w:t>
      </w:r>
    </w:p>
    <w:p>
      <w:pPr/>
      <w:r>
        <w:rPr/>
        <w:t xml:space="preserve">Безжальна мачуха природа:</w:t>
      </w:r>
    </w:p>
    <w:p>
      <w:pPr/>
      <w:r>
        <w:rPr/>
        <w:t xml:space="preserve">Це ж дар її – непевна врода,</w:t>
      </w:r>
    </w:p>
    <w:p>
      <w:pPr/>
      <w:r>
        <w:rPr/>
        <w:t xml:space="preserve">Що лиш до вечора й жила.</w:t>
      </w:r>
    </w:p>
    <w:p>
      <w:pPr/>
      <w:r>
        <w:rPr/>
        <w:t xml:space="preserve">Поки ще почуття тендітне,</w:t>
      </w:r>
    </w:p>
    <w:p>
      <w:pPr/>
      <w:r>
        <w:rPr/>
        <w:t xml:space="preserve">Поки ще юність буйно квітне,</w:t>
      </w:r>
    </w:p>
    <w:p>
      <w:pPr/>
      <w:r>
        <w:rPr/>
        <w:t xml:space="preserve">Віддай належну їй ясу:</w:t>
      </w:r>
    </w:p>
    <w:p>
      <w:pPr/>
      <w:r>
        <w:rPr/>
        <w:t xml:space="preserve">Рви квіти молодості, люба,</w:t>
      </w:r>
    </w:p>
    <w:p>
      <w:pPr/>
      <w:r>
        <w:rPr/>
        <w:t xml:space="preserve">Бо старість, як троянду, грубо</w:t>
      </w:r>
    </w:p>
    <w:p>
      <w:pPr/>
      <w:r>
        <w:rPr/>
        <w:t xml:space="preserve">Твою понівечить красу.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Ходім поглянемо, кохана... — П'єр де Ронсар</dc:title>
  <dc:description/>
  <dc:subject/>
  <cp:keywords/>
  <cp:category/>
  <cp:lastModifiedBy/>
  <dcterms:created xsi:type="dcterms:W3CDTF">2022-12-21T06:04:45+02:00</dcterms:created>
  <dcterms:modified xsi:type="dcterms:W3CDTF">2022-12-21T06:04:45+02:00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