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Заходили ми — троє:</w:t>
      </w:r>
    </w:p>
    <w:p>
      <w:pPr/>
      <w:r>
        <w:rPr/>
        <w:t xml:space="preserve">Дві сторони однієї медалі,</w:t>
      </w:r>
    </w:p>
    <w:p>
      <w:pPr/>
      <w:r>
        <w:rPr/>
        <w:t xml:space="preserve">У закулісся, за дзеркала</w:t>
      </w:r>
    </w:p>
    <w:p>
      <w:pPr/>
      <w:r>
        <w:rPr/>
        <w:t xml:space="preserve">Вели нас спіралі сумні.</w:t>
      </w:r>
    </w:p>
    <w:p>
      <w:pPr/>
    </w:p>
    <w:p>
      <w:pPr/>
      <w:r>
        <w:rPr/>
        <w:t xml:space="preserve">Пішли у ліси — там пусто.</w:t>
      </w:r>
    </w:p>
    <w:p>
      <w:pPr/>
      <w:r>
        <w:rPr/>
        <w:t xml:space="preserve">Минули замети — без кроку.</w:t>
      </w:r>
    </w:p>
    <w:p>
      <w:pPr/>
      <w:r>
        <w:rPr/>
        <w:t xml:space="preserve">Вірили слову — марно.</w:t>
      </w:r>
    </w:p>
    <w:p>
      <w:pPr/>
      <w:r>
        <w:rPr/>
        <w:t xml:space="preserve">Вбили себе — по-справжньому.</w:t>
      </w:r>
    </w:p>
    <w:p>
      <w:pPr/>
    </w:p>
    <w:p>
      <w:pPr/>
      <w:r>
        <w:rPr/>
        <w:t xml:space="preserve">Виходили вже — двоє,</w:t>
      </w:r>
    </w:p>
    <w:p>
      <w:pPr/>
      <w:r>
        <w:rPr/>
        <w:t xml:space="preserve">Без даху, без імені й дому.</w:t>
      </w:r>
    </w:p>
    <w:p>
      <w:pPr/>
      <w:r>
        <w:rPr/>
        <w:t xml:space="preserve">Куди ведуть дороги — байдуже.</w:t>
      </w:r>
    </w:p>
    <w:p>
      <w:pPr/>
      <w:r>
        <w:rPr/>
        <w:t xml:space="preserve">Підемо — у невідому глушину.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— Віктор Шевчукевич</dc:title>
  <dc:description/>
  <dc:subject/>
  <cp:keywords/>
  <cp:category/>
  <cp:lastModifiedBy/>
  <dcterms:created xsi:type="dcterms:W3CDTF">2025-05-13T00:58:19+03:00</dcterms:created>
  <dcterms:modified xsi:type="dcterms:W3CDTF">2025-05-13T00:58:19+03:00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