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Світлина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/>
        <w:t xml:space="preserve">Ось на світлині український вояк:</w:t>
      </w:r>
    </w:p>
    <w:p>
      <w:pPr/>
      <w:r>
        <w:rPr/>
        <w:t xml:space="preserve">весь в бороді — мачо!</w:t>
      </w:r>
    </w:p>
    <w:p>
      <w:pPr/>
      <w:r>
        <w:rPr/>
        <w:t xml:space="preserve">Якщо придивитися — ще юнак,</w:t>
      </w:r>
    </w:p>
    <w:p>
      <w:pPr/>
      <w:r>
        <w:rPr/>
        <w:t xml:space="preserve">й очі зовсім хлопчачі...</w:t>
      </w:r>
    </w:p>
    <w:p>
      <w:pPr/>
      <w:r>
        <w:rPr/>
        <w:t xml:space="preserve"> </w:t>
      </w:r>
    </w:p>
    <w:p>
      <w:pPr/>
      <w:r>
        <w:rPr/>
        <w:t xml:space="preserve">Ось на світлині український вояк:</w:t>
      </w:r>
    </w:p>
    <w:p>
      <w:pPr/>
      <w:r>
        <w:rPr/>
        <w:t xml:space="preserve">вірний собака поруч,</w:t>
      </w:r>
    </w:p>
    <w:p>
      <w:pPr/>
      <w:r>
        <w:rPr/>
        <w:t xml:space="preserve">вістю благою переможний знак —</w:t>
      </w:r>
    </w:p>
    <w:p>
      <w:pPr/>
      <w:r>
        <w:rPr/>
        <w:t xml:space="preserve">два пальці, як Черчилль, угору!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Світлина — Юрій Гундарів</dc:title>
  <dc:description/>
  <dc:subject/>
  <cp:keywords/>
  <cp:category/>
  <cp:lastModifiedBy/>
  <dcterms:created xsi:type="dcterms:W3CDTF">2026-02-13T22:29:06+02:00</dcterms:created>
  <dcterms:modified xsi:type="dcterms:W3CDTF">2026-02-13T22:29:06+02:00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