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ти вічно один...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Торі</w:t>
      </w:r>
    </w:p>
    <w:p>
      <w:pPr/>
      <w:r>
        <w:rPr/>
        <w:t xml:space="preserve">Коли ти вічно один,</w:t>
      </w:r>
    </w:p>
    <w:p>
      <w:pPr/>
      <w:r>
        <w:rPr/>
        <w:t xml:space="preserve">з'являється звичка — перевіряти,</w:t>
      </w:r>
    </w:p>
    <w:p>
      <w:pPr/>
      <w:r>
        <w:rPr/>
        <w:t xml:space="preserve">чи не написав тобі хтось,</w:t>
      </w:r>
    </w:p>
    <w:p>
      <w:pPr/>
      <w:r>
        <w:rPr/>
        <w:t xml:space="preserve">важливий серцю.</w:t>
      </w:r>
    </w:p>
    <w:p>
      <w:pPr/>
      <w:r>
        <w:rPr/>
        <w:t xml:space="preserve">Хтось хто такий близький душі і такий далекий в кілометрах.</w:t>
      </w:r>
    </w:p>
    <w:p>
      <w:pPr/>
      <w:r>
        <w:rPr/>
        <w:t xml:space="preserve">Ти марно шукаєш рідний погляд в натовпі людей.</w:t>
      </w:r>
    </w:p>
    <w:p>
      <w:pPr/>
      <w:r>
        <w:rPr/>
        <w:t xml:space="preserve">А в навушниках грає Скрябін..</w:t>
      </w:r>
    </w:p>
    <w:p>
      <w:pPr/>
      <w:r>
        <w:rPr/>
        <w:t xml:space="preserve">І ти не знаєш де і коли ви знову будете разом,</w:t>
      </w:r>
    </w:p>
    <w:p>
      <w:pPr/>
      <w:r>
        <w:rPr/>
        <w:t xml:space="preserve">але надія все ж таки є,</w:t>
      </w:r>
    </w:p>
    <w:p>
      <w:pPr/>
      <w:r>
        <w:rPr/>
        <w:t xml:space="preserve">Що колись заспіваєте разом ви,</w:t>
      </w:r>
    </w:p>
    <w:p>
      <w:pPr/>
      <w:r>
        <w:rPr/>
        <w:t xml:space="preserve">Ту пісню, що прозвана "наша".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ти вічно один... — Торі</dc:title>
  <dc:description/>
  <dc:subject/>
  <cp:keywords/>
  <cp:category/>
  <cp:lastModifiedBy/>
  <dcterms:created xsi:type="dcterms:W3CDTF">2022-12-22T19:15:48+02:00</dcterms:created>
  <dcterms:modified xsi:type="dcterms:W3CDTF">2022-12-22T19:15:48+02:00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