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Чорні троянди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Антоній Перковський</w:t>
      </w:r>
    </w:p>
    <w:p>
      <w:pPr/>
      <w:r>
        <w:rPr/>
        <w:t xml:space="preserve">Троянда любові, троянда надії!</w:t>
      </w:r>
    </w:p>
    <w:p>
      <w:pPr/>
      <w:r>
        <w:rPr/>
        <w:t xml:space="preserve">Чому ти загинула в болі?</w:t>
      </w:r>
    </w:p>
    <w:p>
      <w:pPr/>
      <w:r>
        <w:rPr/>
        <w:t xml:space="preserve">В єдиному слові, в єдинім пориві</w:t>
      </w:r>
    </w:p>
    <w:p>
      <w:pPr/>
      <w:r>
        <w:rPr/>
        <w:t xml:space="preserve">Живу я, не маючи долі.</w:t>
      </w:r>
    </w:p>
    <w:p>
      <w:pPr/>
      <w:r>
        <w:rPr/>
        <w:t xml:space="preserve">Загинула творчість, померла краса,</w:t>
      </w:r>
    </w:p>
    <w:p>
      <w:pPr/>
      <w:r>
        <w:rPr/>
        <w:t xml:space="preserve">Кохання вогонь вже згасає,</w:t>
      </w:r>
    </w:p>
    <w:p>
      <w:pPr/>
      <w:r>
        <w:rPr/>
        <w:t xml:space="preserve">Але на троянді шипи, як коса,</w:t>
      </w:r>
    </w:p>
    <w:p>
      <w:pPr/>
      <w:r>
        <w:rPr/>
        <w:t xml:space="preserve">Любов вона не помічає!</w:t>
      </w:r>
    </w:p>
    <w:p>
      <w:pPr/>
      <w:r>
        <w:rPr/>
        <w:t xml:space="preserve">Це дивна картина!</w:t>
      </w:r>
    </w:p>
    <w:p>
      <w:pPr/>
      <w:r>
        <w:rPr/>
        <w:t xml:space="preserve">В ній смерть і життя,</w:t>
      </w:r>
    </w:p>
    <w:p>
      <w:pPr/>
      <w:r>
        <w:rPr/>
        <w:t xml:space="preserve">Це істини, правди хвилина!</w:t>
      </w:r>
    </w:p>
    <w:p>
      <w:pPr/>
      <w:r>
        <w:rPr/>
        <w:t xml:space="preserve">Тут зайві слова і пусті почуття,</w:t>
      </w:r>
    </w:p>
    <w:p>
      <w:pPr/>
      <w:r>
        <w:rPr/>
        <w:t xml:space="preserve">Бажаної волі царина!</w:t>
      </w:r>
    </w:p>
    <w:p>
      <w:pPr/>
      <w:r>
        <w:rPr/>
        <w:t xml:space="preserve">Як човен на водах,</w:t>
      </w:r>
    </w:p>
    <w:p>
      <w:pPr/>
      <w:r>
        <w:rPr/>
        <w:t xml:space="preserve">За вітром іду я,</w:t>
      </w:r>
    </w:p>
    <w:p>
      <w:pPr/>
      <w:r>
        <w:rPr/>
        <w:t xml:space="preserve">Ховаючи смуток свій в гротах,</w:t>
      </w:r>
    </w:p>
    <w:p>
      <w:pPr/>
      <w:r>
        <w:rPr/>
        <w:t xml:space="preserve">Навіщо живу і коли вже помру я?!</w:t>
      </w:r>
    </w:p>
    <w:p>
      <w:pPr/>
      <w:r>
        <w:rPr/>
        <w:t xml:space="preserve">– Життя на завищених нотах.  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Чорні троянди — Антоній Перковський</dc:title>
  <dc:description/>
  <dc:subject/>
  <cp:keywords/>
  <cp:category/>
  <cp:lastModifiedBy/>
  <dcterms:created xsi:type="dcterms:W3CDTF">2022-10-06T19:52:45+03:00</dcterms:created>
  <dcterms:modified xsi:type="dcterms:W3CDTF">2022-10-06T19:52:45+03:00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