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той, що як флейта, аж люди дивилися...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А той, що як флейта, аж люди дивилися</w:t>
      </w:r>
    </w:p>
    <w:p>
      <w:pPr/>
      <w:r>
        <w:rPr/>
        <w:t xml:space="preserve">І дощ наче срібними падав монетами.</w:t>
      </w:r>
    </w:p>
    <w:p>
      <w:pPr/>
      <w:r>
        <w:rPr/>
        <w:t xml:space="preserve">А Бог не спромігся вділить йому милості.</w:t>
      </w:r>
    </w:p>
    <w:p>
      <w:pPr/>
      <w:r>
        <w:rPr/>
        <w:t xml:space="preserve">Він мовби трьох вулиць був світлим перетином.</w:t>
      </w:r>
    </w:p>
    <w:p>
      <w:pPr/>
      <w:r>
        <w:rPr/>
        <w:t xml:space="preserve"> </w:t>
      </w:r>
    </w:p>
    <w:p>
      <w:pPr/>
      <w:r>
        <w:rPr/>
        <w:t xml:space="preserve">Приходили здалеку наче з-за рогу йшли,</w:t>
      </w:r>
    </w:p>
    <w:p>
      <w:pPr/>
      <w:r>
        <w:rPr/>
        <w:t xml:space="preserve">Несли у руках вселюбов і всепочесті.</w:t>
      </w:r>
    </w:p>
    <w:p>
      <w:pPr/>
      <w:r>
        <w:rPr/>
        <w:t xml:space="preserve">Він був дуже мудрий і трохи подоланий,</w:t>
      </w:r>
    </w:p>
    <w:p>
      <w:pPr/>
      <w:r>
        <w:rPr/>
        <w:t xml:space="preserve">Коли так наївно під небом висів.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той, що як флейта, аж люди дивилися... — Олеся Лященко</dc:title>
  <dc:description/>
  <dc:subject/>
  <cp:keywords/>
  <cp:category/>
  <cp:lastModifiedBy/>
  <dcterms:created xsi:type="dcterms:W3CDTF">2022-10-07T03:56:45+03:00</dcterms:created>
  <dcterms:modified xsi:type="dcterms:W3CDTF">2022-10-07T03:56:45+03:00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