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Синя гілка графіті малює на стінах...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Олеся Лященко</w:t>
      </w:r>
    </w:p>
    <w:p>
      <w:pPr/>
      <w:r>
        <w:rPr/>
        <w:t xml:space="preserve">Синя гілка графіті малює на стінах –</w:t>
      </w:r>
    </w:p>
    <w:p>
      <w:pPr/>
      <w:r>
        <w:rPr/>
        <w:t xml:space="preserve">Цеглянистих полотнах для світлих ікон.</w:t>
      </w:r>
    </w:p>
    <w:p>
      <w:pPr/>
      <w:r>
        <w:rPr/>
        <w:t xml:space="preserve">І вмонтовує небо в своє піднебіння</w:t>
      </w:r>
    </w:p>
    <w:p>
      <w:pPr/>
      <w:r>
        <w:rPr/>
        <w:t xml:space="preserve">Голосний, ненадтріснутий, кований дзвон –</w:t>
      </w:r>
    </w:p>
    <w:p>
      <w:pPr/>
      <w:r>
        <w:rPr/>
        <w:t xml:space="preserve"> </w:t>
      </w:r>
    </w:p>
    <w:p>
      <w:pPr/>
      <w:r>
        <w:rPr/>
        <w:t xml:space="preserve">— арі розтягають замерзлу мотузку</w:t>
      </w:r>
    </w:p>
    <w:p>
      <w:pPr/>
      <w:r>
        <w:rPr/>
        <w:t xml:space="preserve">І молитви не вистачить впевнитись їм:</w:t>
      </w:r>
    </w:p>
    <w:p>
      <w:pPr/>
      <w:r>
        <w:rPr/>
        <w:t xml:space="preserve">Синя гілка – розколото, втомлено, в хрускіт –</w:t>
      </w:r>
    </w:p>
    <w:p>
      <w:pPr/>
      <w:r>
        <w:rPr/>
        <w:t xml:space="preserve">Замальовує, згадує, зрізблює німб.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Синя гілка графіті малює на стінах... — Олеся Лященко</dc:title>
  <dc:description/>
  <dc:subject/>
  <cp:keywords/>
  <cp:category/>
  <cp:lastModifiedBy/>
  <dcterms:created xsi:type="dcterms:W3CDTF">2022-10-09T22:47:35+03:00</dcterms:created>
  <dcterms:modified xsi:type="dcterms:W3CDTF">2022-10-09T22:47:35+03:00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