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"окопна ода"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7030A0"/>
          <w:b w:val="1"/>
          <w:bCs w:val="1"/>
        </w:rPr>
        <w:t xml:space="preserve">ЛІТЕРАТУРНИЙ ЖАНР – ОКОПНА ОДА</w:t>
      </w:r>
    </w:p>
    <w:p>
      <w:pPr/>
      <w:r>
        <w:rPr>
          <w:color w:val="7030A0"/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color w:val="7030A0"/>
          <w:b w:val="1"/>
          <w:bCs w:val="1"/>
        </w:rPr>
        <w:t xml:space="preserve">Дата створення</w:t>
      </w:r>
      <w:r>
        <w:rPr/>
        <w:t xml:space="preserve">: 6 липня 2026 року.</w:t>
      </w:r>
    </w:p>
    <w:p>
      <w:pPr/>
      <w:r>
        <w:rPr>
          <w:color w:val="7030A0"/>
          <w:b w:val="1"/>
          <w:bCs w:val="1"/>
        </w:rPr>
        <w:t xml:space="preserve">Філософське підґрунтя</w:t>
      </w:r>
      <w:r>
        <w:rPr/>
        <w:t xml:space="preserve">: екзистенціалізм та філософія незламності.</w:t>
      </w:r>
    </w:p>
    <w:p>
      <w:pPr/>
      <w:r>
        <w:rPr>
          <w:color w:val="7030A0"/>
          <w:b w:val="1"/>
          <w:bCs w:val="1"/>
        </w:rPr>
        <w:t xml:space="preserve">1. ЩО ЦЕ ЗА ЖАНР?</w:t>
      </w:r>
    </w:p>
    <w:p>
      <w:pPr/>
      <w:r>
        <w:rPr/>
        <w:t xml:space="preserve"> Цей жанр поєднує в собі урочистість класичної оди та психологічну глибину сучасного верлібру, приземленого до реалій фронтового побуту. Це не пафосне вихваляння, а фіксація "святості буденного" у нелюдських умовах.</w:t>
      </w:r>
    </w:p>
    <w:p>
      <w:pPr/>
      <w:r>
        <w:rPr>
          <w:color w:val="7030A0"/>
          <w:b w:val="1"/>
          <w:bCs w:val="1"/>
        </w:rPr>
        <w:t xml:space="preserve">2. ОЗНАКИ ЖАНРУ.</w:t>
      </w:r>
    </w:p>
    <w:p>
      <w:pPr/>
      <w:r>
        <w:rPr/>
        <w:t xml:space="preserve">·      </w:t>
      </w:r>
      <w:r>
        <w:rPr>
          <w:color w:val="EE0000"/>
          <w:b w:val="1"/>
          <w:bCs w:val="1"/>
          <w:i w:val="1"/>
          <w:iCs w:val="1"/>
        </w:rPr>
        <w:t xml:space="preserve">Контраст</w:t>
      </w:r>
      <w:r>
        <w:rPr/>
        <w:t xml:space="preserve">: поєднання високої лексики (символи волі, неба, вічності) з побутовими деталями війни (бруд, запах пороху, тепло бліндажа, звук рації).</w:t>
      </w:r>
    </w:p>
    <w:p>
      <w:pPr/>
      <w:r>
        <w:rPr/>
        <w:t xml:space="preserve">·      </w:t>
      </w:r>
      <w:r>
        <w:rPr>
          <w:color w:val="EE0000"/>
          <w:b w:val="1"/>
          <w:bCs w:val="1"/>
          <w:i w:val="1"/>
          <w:iCs w:val="1"/>
        </w:rPr>
        <w:t xml:space="preserve">Відсутність пафосу</w:t>
      </w:r>
      <w:r>
        <w:rPr/>
        <w:t xml:space="preserve">: жанр уникає плакатності. Його мета — показати воїна не як функцію чи символ, а як живу людину, що відчуває біль, втому, любов та надію.</w:t>
      </w:r>
    </w:p>
    <w:p>
      <w:pPr/>
      <w:r>
        <w:rPr/>
        <w:t xml:space="preserve">·      </w:t>
      </w:r>
      <w:r>
        <w:rPr>
          <w:color w:val="EE0000"/>
          <w:b w:val="1"/>
          <w:bCs w:val="1"/>
          <w:i w:val="1"/>
          <w:iCs w:val="1"/>
        </w:rPr>
        <w:t xml:space="preserve">Ритмічна свобода</w:t>
      </w:r>
      <w:r>
        <w:rPr/>
        <w:t xml:space="preserve">: часто використовується верлібр (вільний вірш), що передає пульс бою або, навпаки, тишу після обстрілу.</w:t>
      </w:r>
    </w:p>
    <w:p>
      <w:pPr/>
      <w:r>
        <w:rPr/>
        <w:t xml:space="preserve">·      </w:t>
      </w:r>
      <w:r>
        <w:rPr>
          <w:color w:val="EE0000"/>
          <w:b w:val="1"/>
          <w:bCs w:val="1"/>
          <w:i w:val="1"/>
          <w:iCs w:val="1"/>
        </w:rPr>
        <w:t xml:space="preserve">Центральний образ</w:t>
      </w:r>
      <w:r>
        <w:rPr/>
        <w:t xml:space="preserve">: "Герой-спостерігач", який знаходить красу або сенс у місцях, де, здавалося б, панує лише смерть.</w:t>
      </w:r>
    </w:p>
    <w:p>
      <w:pPr/>
      <w:r>
        <w:rPr>
          <w:color w:val="7030A0"/>
          <w:b w:val="1"/>
          <w:bCs w:val="1"/>
        </w:rPr>
        <w:t xml:space="preserve">ПРИКЛАД ОКОПНОЇ ОДИ:</w:t>
      </w:r>
    </w:p>
    <w:p>
      <w:pPr/>
      <w:r>
        <w:rPr>
          <w:b w:val="1"/>
          <w:bCs w:val="1"/>
        </w:rPr>
        <w:t xml:space="preserve">"Метал і серце"</w:t>
      </w:r>
    </w:p>
    <w:p>
      <w:pPr/>
      <w:r>
        <w:rPr/>
        <w:t xml:space="preserve">Ти спиш на спальнику, вкритому інеєм ночі,</w:t>
      </w:r>
    </w:p>
    <w:p>
      <w:pPr/>
      <w:r>
        <w:rPr/>
        <w:t xml:space="preserve">Твій автомат — як третя рука, як надійний супутник.</w:t>
      </w:r>
    </w:p>
    <w:p>
      <w:pPr/>
      <w:r>
        <w:rPr/>
        <w:t xml:space="preserve">За вікном — випалена земля, де ховаються тіні,</w:t>
      </w:r>
    </w:p>
    <w:p>
      <w:pPr/>
      <w:r>
        <w:rPr/>
        <w:t xml:space="preserve">А тут, у вузькому коридорі між життям і небуттям,</w:t>
      </w:r>
    </w:p>
    <w:p>
      <w:pPr/>
      <w:r>
        <w:rPr/>
        <w:t xml:space="preserve">Ти ділишся останньою скибкою хліба з котом,</w:t>
      </w:r>
    </w:p>
    <w:p>
      <w:pPr/>
      <w:r>
        <w:rPr/>
        <w:t xml:space="preserve">Що прибився до вас під обстрілом вчора.</w:t>
      </w:r>
    </w:p>
    <w:p>
      <w:pPr/>
      <w:r>
        <w:rPr/>
        <w:t xml:space="preserve"> </w:t>
      </w:r>
    </w:p>
    <w:p>
      <w:pPr/>
      <w:r>
        <w:rPr/>
        <w:t xml:space="preserve">Твій погляд — це сталь, що гартувалася вітром,</w:t>
      </w:r>
    </w:p>
    <w:p>
      <w:pPr/>
      <w:r>
        <w:rPr/>
        <w:t xml:space="preserve">Твої руки — це коріння, що тримає край.</w:t>
      </w:r>
    </w:p>
    <w:p>
      <w:pPr/>
      <w:r>
        <w:rPr/>
        <w:t xml:space="preserve">Не для орденів ти сьогодні ховаєшся від шквалу,</w:t>
      </w:r>
    </w:p>
    <w:p>
      <w:pPr/>
      <w:r>
        <w:rPr/>
        <w:t xml:space="preserve">А для того, щоб завтра в Києві хтось знову побачив схід сонця.</w:t>
      </w:r>
    </w:p>
    <w:p>
      <w:pPr/>
      <w:r>
        <w:rPr/>
        <w:t xml:space="preserve"> </w:t>
      </w:r>
    </w:p>
    <w:p>
      <w:pPr/>
      <w:r>
        <w:rPr/>
        <w:t xml:space="preserve">Твоя тиша гучніша за тисячі промов.</w:t>
      </w:r>
    </w:p>
    <w:p>
      <w:pPr/>
      <w:r>
        <w:rPr/>
        <w:t xml:space="preserve">Твоя втома — це ціна нашого права на дихання.</w:t>
      </w:r>
    </w:p>
    <w:p>
      <w:pPr/>
      <w:r>
        <w:rPr/>
        <w:t xml:space="preserve">Ти — не легенда з підручників,</w:t>
      </w:r>
    </w:p>
    <w:p>
      <w:pPr/>
      <w:r>
        <w:rPr/>
        <w:t xml:space="preserve">Ти — той самий вогник, що тримає всесвіт,</w:t>
      </w:r>
    </w:p>
    <w:p>
      <w:pPr/>
      <w:r>
        <w:rPr/>
        <w:t xml:space="preserve">Поки навколо — лише попіл і пам'ять.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"окопна ода" — Ярослав Брунько</dc:title>
  <dc:description/>
  <dc:subject/>
  <cp:keywords/>
  <cp:category/>
  <cp:lastModifiedBy/>
  <dcterms:created xsi:type="dcterms:W3CDTF">2026-07-20T04:37:29+03:00</dcterms:created>
  <dcterms:modified xsi:type="dcterms:W3CDTF">2026-07-20T04:37:29+03:00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