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Літературний жанр "тирано-код 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>
          <w:color w:val="EE0000"/>
          <w:b w:val="1"/>
          <w:bCs w:val="1"/>
        </w:rPr>
        <w:t xml:space="preserve">Літературний жанр – Тирано-код</w:t>
      </w:r>
    </w:p>
    <w:p>
      <w:pPr/>
      <w:r>
        <w:rPr>
          <w:color w:val="EE0000"/>
          <w:b w:val="1"/>
          <w:bCs w:val="1"/>
        </w:rPr>
        <w:t xml:space="preserve">Дата заснування</w:t>
      </w:r>
      <w:r>
        <w:rPr/>
        <w:t xml:space="preserve">: 6 липня 2026 року</w:t>
      </w:r>
    </w:p>
    <w:p>
      <w:pPr/>
      <w:r>
        <w:rPr>
          <w:color w:val="EE0000"/>
          <w:b w:val="1"/>
          <w:bCs w:val="1"/>
        </w:rPr>
        <w:t xml:space="preserve">Автор</w:t>
      </w:r>
      <w:r>
        <w:rPr/>
        <w:t xml:space="preserve">: Брунько Ярослав Олександрович</w:t>
      </w:r>
    </w:p>
    <w:p>
      <w:pPr/>
      <w:r>
        <w:rPr>
          <w:color w:val="EE0000"/>
          <w:b w:val="1"/>
          <w:bCs w:val="1"/>
          <w:i w:val="1"/>
          <w:iCs w:val="1"/>
        </w:rPr>
        <w:t xml:space="preserve">Основна мета</w:t>
      </w:r>
      <w:r>
        <w:rPr>
          <w:b w:val="1"/>
          <w:bCs w:val="1"/>
          <w:i w:val="1"/>
          <w:iCs w:val="1"/>
        </w:rPr>
        <w:t xml:space="preserve">: аналіз анатомії влади через поетичну форму</w:t>
      </w:r>
    </w:p>
    <w:p>
      <w:pPr/>
      <w:r>
        <w:rPr>
          <w:color w:val="7030A0"/>
          <w:b w:val="1"/>
          <w:bCs w:val="1"/>
        </w:rPr>
        <w:t xml:space="preserve">ВИЗНАЧЕННЯ:</w:t>
      </w:r>
    </w:p>
    <w:p>
      <w:pPr/>
      <w:r>
        <w:rPr/>
        <w:t xml:space="preserve"> </w:t>
      </w:r>
      <w:r>
        <w:rPr>
          <w:b w:val="1"/>
          <w:bCs w:val="1"/>
          <w:i w:val="1"/>
          <w:iCs w:val="1"/>
        </w:rPr>
        <w:t xml:space="preserve">Тирано-код</w:t>
      </w:r>
      <w:r>
        <w:rPr/>
        <w:t xml:space="preserve"> — це поетичний жанр, що зосереджується на деконструкції психології, влади та падіння диктаторів через призму історичного фаталізму.</w:t>
      </w:r>
    </w:p>
    <w:p>
      <w:pPr/>
      <w:r>
        <w:rPr>
          <w:color w:val="7030A0"/>
          <w:b w:val="1"/>
          <w:bCs w:val="1"/>
        </w:rPr>
        <w:t xml:space="preserve">ОСНОВНІ ХАРАКТЕРИСТИКИ:</w:t>
      </w:r>
    </w:p>
    <w:p>
      <w:pPr/>
      <w:r>
        <w:rPr/>
        <w:t xml:space="preserve">1.   </w:t>
      </w:r>
      <w:r>
        <w:rPr>
          <w:b w:val="1"/>
          <w:bCs w:val="1"/>
          <w:i w:val="1"/>
          <w:iCs w:val="1"/>
        </w:rPr>
        <w:t xml:space="preserve">Математична структура</w:t>
      </w:r>
      <w:r>
        <w:rPr/>
        <w:t xml:space="preserve">: вірші часто будуються за суворими метричними схемами, що символізують "залізну логіку" авторитарних режимів.</w:t>
      </w:r>
    </w:p>
    <w:p>
      <w:pPr/>
      <w:r>
        <w:rPr/>
        <w:t xml:space="preserve">2.   </w:t>
      </w:r>
      <w:r>
        <w:rPr>
          <w:b w:val="1"/>
          <w:bCs w:val="1"/>
          <w:i w:val="1"/>
          <w:iCs w:val="1"/>
        </w:rPr>
        <w:t xml:space="preserve">Символізм тіні</w:t>
      </w:r>
      <w:r>
        <w:rPr/>
        <w:t xml:space="preserve">: використання метафор затінення (наприклад, велич диктатора порівнюється з тінню, що стає все довшою перед заходом сонця).</w:t>
      </w:r>
    </w:p>
    <w:p>
      <w:pPr/>
      <w:r>
        <w:rPr/>
        <w:t xml:space="preserve">3.   </w:t>
      </w:r>
      <w:r>
        <w:rPr>
          <w:b w:val="1"/>
          <w:bCs w:val="1"/>
          <w:i w:val="1"/>
          <w:iCs w:val="1"/>
        </w:rPr>
        <w:t xml:space="preserve">Анахронічний діалог</w:t>
      </w:r>
      <w:r>
        <w:rPr/>
        <w:t xml:space="preserve">: поєднання реальних історичних цитат диктаторів із футуристичними або абстрактними образами їхнього кінця.</w:t>
      </w:r>
    </w:p>
    <w:p>
      <w:pPr/>
      <w:r>
        <w:rPr/>
        <w:t xml:space="preserve">4.   </w:t>
      </w:r>
      <w:r>
        <w:rPr>
          <w:b w:val="1"/>
          <w:bCs w:val="1"/>
          <w:i w:val="1"/>
          <w:iCs w:val="1"/>
        </w:rPr>
        <w:t xml:space="preserve">Контраст</w:t>
      </w:r>
      <w:r>
        <w:rPr/>
        <w:t xml:space="preserve">: різке чергування високої патетики (опис влади) та гротескного приземлення (опис фізичної смертності чи нікчемності).</w:t>
      </w:r>
    </w:p>
    <w:p>
      <w:pPr/>
      <w:r>
        <w:rPr/>
        <w:t xml:space="preserve">5.   </w:t>
      </w:r>
      <w:r>
        <w:rPr>
          <w:b w:val="1"/>
          <w:bCs w:val="1"/>
          <w:i w:val="1"/>
          <w:iCs w:val="1"/>
        </w:rPr>
        <w:t xml:space="preserve">Відсутність виправдання</w:t>
      </w:r>
      <w:r>
        <w:rPr/>
        <w:t xml:space="preserve">: жанр категорично уникає романтизації, фокусуючись на руйнівних наслідках диктатури для людського духу.</w:t>
      </w:r>
    </w:p>
    <w:p>
      <w:pPr/>
      <w:r>
        <w:rPr>
          <w:color w:val="7030A0"/>
          <w:b w:val="1"/>
          <w:bCs w:val="1"/>
        </w:rPr>
        <w:t xml:space="preserve">ПРИКЛАД ВІРША</w:t>
      </w:r>
    </w:p>
    <w:p>
      <w:pPr/>
      <w:r>
        <w:rPr>
          <w:b w:val="1"/>
          <w:bCs w:val="1"/>
        </w:rPr>
        <w:t xml:space="preserve">"Сталевий парадокс"</w:t>
      </w:r>
    </w:p>
    <w:p>
      <w:pPr/>
      <w:r>
        <w:rPr/>
        <w:t xml:space="preserve">У центрі карт — червона нитка,</w:t>
      </w:r>
    </w:p>
    <w:p>
      <w:pPr/>
      <w:r>
        <w:rPr/>
        <w:t xml:space="preserve">Він креслить долі, мов дроти.</w:t>
      </w:r>
    </w:p>
    <w:p>
      <w:pPr/>
      <w:r>
        <w:rPr/>
        <w:t xml:space="preserve">Сталевий голос, тиша вмить —</w:t>
      </w:r>
    </w:p>
    <w:p>
      <w:pPr/>
      <w:r>
        <w:rPr/>
        <w:t xml:space="preserve">І нація застигла від нудьги.</w:t>
      </w:r>
    </w:p>
    <w:p>
      <w:pPr/>
      <w:r>
        <w:rPr/>
        <w:t xml:space="preserve"> </w:t>
      </w:r>
    </w:p>
    <w:p>
      <w:pPr/>
      <w:r>
        <w:rPr/>
        <w:t xml:space="preserve">Один відтиск, один наказ,</w:t>
      </w:r>
    </w:p>
    <w:p>
      <w:pPr/>
      <w:r>
        <w:rPr/>
        <w:t xml:space="preserve">Де кожне слово — мінус крок.</w:t>
      </w:r>
    </w:p>
    <w:p>
      <w:pPr/>
      <w:r>
        <w:rPr/>
        <w:t xml:space="preserve">Він будував свій дикий час,</w:t>
      </w:r>
    </w:p>
    <w:p>
      <w:pPr/>
      <w:r>
        <w:rPr/>
        <w:t xml:space="preserve">Де в кожнім серці — "тіні" ток.</w:t>
      </w:r>
    </w:p>
    <w:p>
      <w:pPr/>
      <w:r>
        <w:rPr/>
        <w:t xml:space="preserve"> </w:t>
      </w:r>
    </w:p>
    <w:p>
      <w:pPr/>
      <w:r>
        <w:rPr/>
        <w:t xml:space="preserve">Масштаб імперії — в очах,</w:t>
      </w:r>
    </w:p>
    <w:p>
      <w:pPr/>
      <w:r>
        <w:rPr/>
        <w:t xml:space="preserve">Що бачать змови в кожнім сні.</w:t>
      </w:r>
    </w:p>
    <w:p>
      <w:pPr/>
      <w:r>
        <w:rPr/>
        <w:t xml:space="preserve">Але в графіках — лише страх,</w:t>
      </w:r>
    </w:p>
    <w:p>
      <w:pPr/>
      <w:r>
        <w:rPr/>
        <w:t xml:space="preserve">Що тоне в власній глибині.</w:t>
      </w:r>
    </w:p>
    <w:p>
      <w:pPr/>
      <w:r>
        <w:rPr/>
        <w:t xml:space="preserve"> </w:t>
      </w:r>
    </w:p>
    <w:p>
      <w:pPr/>
      <w:r>
        <w:rPr/>
        <w:t xml:space="preserve">Парадний марш стає нулем,</w:t>
      </w:r>
    </w:p>
    <w:p>
      <w:pPr/>
      <w:r>
        <w:rPr/>
        <w:t xml:space="preserve">Коли історія — мов бруд.</w:t>
      </w:r>
    </w:p>
    <w:p>
      <w:pPr/>
      <w:r>
        <w:rPr/>
        <w:t xml:space="preserve">Він став тираном, став вогнем,</w:t>
      </w:r>
    </w:p>
    <w:p>
      <w:pPr/>
      <w:r>
        <w:rPr/>
        <w:t xml:space="preserve">Щоб врешті вмерти — просто люд.</w:t>
      </w:r>
    </w:p>
    <w:p>
      <w:pPr/>
      <w:r>
        <w:rPr>
          <w:color w:val="7030A0"/>
          <w:b w:val="1"/>
          <w:bCs w:val="1"/>
        </w:rPr>
        <w:t xml:space="preserve">АНАЛІЗ (ЗА КАНОНАМИ ЖАНРУ):</w:t>
      </w:r>
    </w:p>
    <w:p>
      <w:pPr/>
      <w:r>
        <w:rPr>
          <w:b w:val="1"/>
          <w:bCs w:val="1"/>
        </w:rPr>
        <w:t xml:space="preserve">Математична структура</w:t>
      </w:r>
      <w:r>
        <w:rPr/>
        <w:t xml:space="preserve">: використано чіткий чотиристопний ямб, що передає механічність та холодність сталінської системи.</w:t>
      </w:r>
    </w:p>
    <w:p>
      <w:pPr/>
      <w:r>
        <w:rPr>
          <w:b w:val="1"/>
          <w:bCs w:val="1"/>
        </w:rPr>
        <w:t xml:space="preserve">Символізм</w:t>
      </w:r>
      <w:r>
        <w:rPr/>
        <w:t xml:space="preserve">: образ "червоної нитки" та "графіків" підкреслює ставлення диктатора до людей як до цифр на папері.</w:t>
      </w:r>
    </w:p>
    <w:p>
      <w:pPr/>
      <w:r>
        <w:rPr>
          <w:b w:val="1"/>
          <w:bCs w:val="1"/>
        </w:rPr>
        <w:t xml:space="preserve">Деконструкція</w:t>
      </w:r>
      <w:r>
        <w:rPr/>
        <w:t xml:space="preserve">: фінал вірша переходить від "величі" до безжального факту людської смертності ("вмерти — просто люд"), що є ключовим принципом "Тирано-коду".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Літературний жанр "тирано-код " — Ярослав Брунько</dc:title>
  <dc:description/>
  <dc:subject/>
  <cp:keywords/>
  <cp:category/>
  <cp:lastModifiedBy/>
  <dcterms:created xsi:type="dcterms:W3CDTF">2026-07-20T04:37:34+03:00</dcterms:created>
  <dcterms:modified xsi:type="dcterms:W3CDTF">2026-07-20T04:37:34+03:00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