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"кані-пафос"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C00000"/>
          <w:b w:val="1"/>
          <w:bCs w:val="1"/>
        </w:rPr>
        <w:t xml:space="preserve">ЛІТЕРАТУРНИЙ ЖАНР — КАНІ-ПАФОС</w:t>
      </w:r>
    </w:p>
    <w:p>
      <w:pPr/>
      <w:r>
        <w:rPr>
          <w:color w:val="C00000"/>
          <w:b w:val="1"/>
          <w:bCs w:val="1"/>
          <w:i w:val="1"/>
          <w:iCs w:val="1"/>
        </w:rPr>
        <w:t xml:space="preserve">Автор</w:t>
      </w:r>
      <w:r>
        <w:rPr/>
        <w:t xml:space="preserve">: Брунько Ярослав Олександрович.</w:t>
      </w:r>
    </w:p>
    <w:p>
      <w:pPr/>
      <w:r>
        <w:rPr>
          <w:color w:val="C00000"/>
          <w:b w:val="1"/>
          <w:bCs w:val="1"/>
          <w:i w:val="1"/>
          <w:iCs w:val="1"/>
        </w:rPr>
        <w:t xml:space="preserve">Дата створення</w:t>
      </w:r>
      <w:r>
        <w:rPr/>
        <w:t xml:space="preserve">: 6 липня 2026 року.</w:t>
      </w:r>
    </w:p>
    <w:p>
      <w:pPr/>
      <w:r>
        <w:rPr>
          <w:color w:val="C00000"/>
          <w:b w:val="1"/>
          <w:bCs w:val="1"/>
        </w:rPr>
        <w:t xml:space="preserve">1. ЩО ЦЕ ЗА ЖАНР.</w:t>
      </w:r>
    </w:p>
    <w:p>
      <w:pPr/>
      <w:r>
        <w:rPr/>
        <w:t xml:space="preserve"> Цей жанр зосереджений на собачій вірності, жертовності, емоційному зв'язку з людиною та незламному оптимізмі. Якщо "Феліно-ритм" — це про споглядання і дистанцію, то</w:t>
      </w:r>
    </w:p>
    <w:p>
      <w:pPr/>
      <w:r>
        <w:rPr/>
        <w:t xml:space="preserve">"Кані-пафос" — це про дію, відданість та щиру пристрасть.</w:t>
      </w:r>
    </w:p>
    <w:p>
      <w:pPr/>
      <w:r>
        <w:rPr>
          <w:color w:val="C00000"/>
          <w:b w:val="1"/>
          <w:bCs w:val="1"/>
        </w:rPr>
        <w:t xml:space="preserve">2. ЕТИМОЛОГІЯ.</w:t>
      </w:r>
    </w:p>
    <w:p>
      <w:pPr/>
      <w:r>
        <w:rPr/>
        <w:t xml:space="preserve">1.   </w:t>
      </w:r>
      <w:r>
        <w:rPr>
          <w:b w:val="1"/>
          <w:bCs w:val="1"/>
          <w:i w:val="1"/>
          <w:iCs w:val="1"/>
        </w:rPr>
        <w:t xml:space="preserve">Кані</w:t>
      </w:r>
      <w:r>
        <w:rPr/>
        <w:t xml:space="preserve">— (від латинського canis — собака). Це корінь, що лежить в основі всіх назв, пов'язаних із собаками (наприклад, кінологія). Він звучить твердо і впевнено.</w:t>
      </w:r>
    </w:p>
    <w:p>
      <w:pPr/>
      <w:r>
        <w:rPr/>
        <w:t xml:space="preserve">2.   </w:t>
      </w:r>
      <w:r>
        <w:rPr>
          <w:b w:val="1"/>
          <w:bCs w:val="1"/>
          <w:i w:val="1"/>
          <w:iCs w:val="1"/>
        </w:rPr>
        <w:t xml:space="preserve">Пафос</w:t>
      </w:r>
      <w:r>
        <w:rPr/>
        <w:t xml:space="preserve"> (від грецького πάθος — почуття, пристрасть, піднесення). У цьому жанрі це означає високу емоційну напругу та поетичне піднесення духу, властиве собаці.</w:t>
      </w:r>
    </w:p>
    <w:p>
      <w:pPr/>
      <w:r>
        <w:rPr>
          <w:color w:val="C00000"/>
          <w:b w:val="1"/>
          <w:bCs w:val="1"/>
        </w:rPr>
        <w:t xml:space="preserve">3. ОЗНАКИ ЖАНРУ.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Динаміка емоцій</w:t>
      </w:r>
      <w:r>
        <w:rPr>
          <w:b w:val="1"/>
          <w:bCs w:val="1"/>
        </w:rPr>
        <w:t xml:space="preserve">:</w:t>
      </w:r>
      <w:r>
        <w:rPr/>
        <w:t xml:space="preserve"> використання активних дієслів, що передають радість, готовність до захисту або тугу.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Антропоморфізм відданості</w:t>
      </w:r>
      <w:r>
        <w:rPr>
          <w:b w:val="1"/>
          <w:bCs w:val="1"/>
        </w:rPr>
        <w:t xml:space="preserve">:</w:t>
      </w:r>
      <w:r>
        <w:rPr/>
        <w:t xml:space="preserve"> собака описується як "душа людини", що втілена в іншому тілі; підкреслюється безкорислива любов.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Ритміка дії</w:t>
      </w:r>
      <w:r>
        <w:rPr>
          <w:b w:val="1"/>
          <w:bCs w:val="1"/>
        </w:rPr>
        <w:t xml:space="preserve">:</w:t>
      </w:r>
      <w:r>
        <w:rPr/>
        <w:t xml:space="preserve"> вірші мають бути енергійними, зі швидким темпом, що імітує біг, гавкіт або енергію зустрічі господаря.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Тема служіння</w:t>
      </w:r>
      <w:r>
        <w:rPr>
          <w:b w:val="1"/>
          <w:bCs w:val="1"/>
        </w:rPr>
        <w:t xml:space="preserve">:</w:t>
      </w:r>
      <w:r>
        <w:rPr/>
        <w:t xml:space="preserve"> акцент на тому, що собака — це провідник, охоронець і незмінний супутник людини крізь випробування.</w:t>
      </w:r>
    </w:p>
    <w:p>
      <w:pPr/>
      <w:r>
        <w:rPr>
          <w:color w:val="C00000"/>
          <w:b w:val="1"/>
          <w:bCs w:val="1"/>
        </w:rPr>
        <w:t xml:space="preserve">4. ПРИКЛАД ВІРША.</w:t>
      </w:r>
    </w:p>
    <w:p>
      <w:pPr/>
      <w:r>
        <w:rPr>
          <w:b w:val="1"/>
          <w:bCs w:val="1"/>
        </w:rPr>
        <w:t xml:space="preserve">"Поклик вірності"</w:t>
      </w:r>
    </w:p>
    <w:p>
      <w:pPr/>
      <w:r>
        <w:rPr/>
        <w:t xml:space="preserve">Не треба слів, де очі скажуть все:</w:t>
      </w:r>
    </w:p>
    <w:p>
      <w:pPr/>
      <w:r>
        <w:rPr/>
        <w:t xml:space="preserve">Я знов ловлю твій крок на схилі дня.</w:t>
      </w:r>
    </w:p>
    <w:p>
      <w:pPr/>
      <w:r>
        <w:rPr/>
        <w:t xml:space="preserve">В моїх грудях — вогонь, що не згасає,</w:t>
      </w:r>
    </w:p>
    <w:p>
      <w:pPr/>
      <w:r>
        <w:rPr/>
        <w:t xml:space="preserve">Моя мета — бути поруч, бути тінню, бути я.</w:t>
      </w:r>
    </w:p>
    <w:p>
      <w:pPr/>
      <w:r>
        <w:rPr/>
        <w:t xml:space="preserve"> </w:t>
      </w:r>
    </w:p>
    <w:p>
      <w:pPr/>
      <w:r>
        <w:rPr/>
        <w:t xml:space="preserve">Ти повернешся в дім — і світло стане іншим,</w:t>
      </w:r>
    </w:p>
    <w:p>
      <w:pPr/>
      <w:r>
        <w:rPr/>
        <w:t xml:space="preserve">Я скину втому, мов стару линялу вовну.</w:t>
      </w:r>
    </w:p>
    <w:p>
      <w:pPr/>
      <w:r>
        <w:rPr/>
        <w:t xml:space="preserve">Бо навіть в шторм, у найхолоднішу тишу,</w:t>
      </w:r>
    </w:p>
    <w:p>
      <w:pPr/>
      <w:r>
        <w:rPr/>
        <w:t xml:space="preserve">Я серцем чую кроки твої повні.</w:t>
      </w:r>
    </w:p>
    <w:p>
      <w:pPr/>
      <w:r>
        <w:rPr/>
        <w:t xml:space="preserve"> </w:t>
      </w:r>
    </w:p>
    <w:p>
      <w:pPr/>
      <w:r>
        <w:rPr/>
        <w:t xml:space="preserve">Ми — одне ціле, розділене на двох:</w:t>
      </w:r>
    </w:p>
    <w:p>
      <w:pPr/>
      <w:r>
        <w:rPr/>
        <w:t xml:space="preserve">Ти — розум, я — порив і чиста дія.</w:t>
      </w:r>
    </w:p>
    <w:p>
      <w:pPr/>
      <w:r>
        <w:rPr/>
        <w:t xml:space="preserve">Навіть якщо відвернеться від нас Бог,</w:t>
      </w:r>
    </w:p>
    <w:p>
      <w:pPr/>
      <w:r>
        <w:rPr/>
        <w:t xml:space="preserve">Мій хвіст — це твій прапор, моя відданість — твоя надія.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7995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"кані-пафос" — Ярослав Брунько</dc:title>
  <dc:description/>
  <dc:subject/>
  <cp:keywords/>
  <cp:category/>
  <cp:lastModifiedBy/>
  <dcterms:created xsi:type="dcterms:W3CDTF">2026-07-20T04:37:25+03:00</dcterms:created>
  <dcterms:modified xsi:type="dcterms:W3CDTF">2026-07-20T04:37:25+03:00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