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Марафон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Михайлові Теплюку</w:t>
      </w:r>
    </w:p>
    <w:p>
      <w:pPr/>
      <w:r>
        <w:rPr/>
        <w:t xml:space="preserve">День у день, немов Муракамі,</w:t>
      </w:r>
    </w:p>
    <w:p>
      <w:pPr/>
      <w:r>
        <w:rPr/>
        <w:t xml:space="preserve">долати марафонську дистанцію,</w:t>
      </w:r>
    </w:p>
    <w:p>
      <w:pPr/>
      <w:r>
        <w:rPr/>
        <w:t xml:space="preserve">адже ніхто на сріблястій таці</w:t>
      </w:r>
    </w:p>
    <w:p>
      <w:pPr/>
      <w:r>
        <w:rPr/>
        <w:t xml:space="preserve">не піднесе філософський камінь.</w:t>
      </w:r>
    </w:p>
    <w:p>
      <w:pPr/>
    </w:p>
    <w:p>
      <w:pPr/>
      <w:r>
        <w:rPr/>
        <w:t xml:space="preserve">Ніхто і ніколи не зробить за тебе</w:t>
      </w:r>
    </w:p>
    <w:p>
      <w:pPr/>
      <w:r>
        <w:rPr/>
        <w:t xml:space="preserve">те, що повинен здійснити сам,</w:t>
      </w:r>
    </w:p>
    <w:p>
      <w:pPr/>
      <w:r>
        <w:rPr/>
        <w:t xml:space="preserve">щодня перетворюючи сіре небо</w:t>
      </w:r>
    </w:p>
    <w:p>
      <w:pPr/>
      <w:r>
        <w:rPr/>
        <w:t xml:space="preserve">у божественні небеса.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Марафон — Юрій Гундарів</dc:title>
  <dc:description/>
  <dc:subject/>
  <cp:keywords/>
  <cp:category/>
  <cp:lastModifiedBy/>
  <dcterms:created xsi:type="dcterms:W3CDTF">2026-02-18T04:15:10+02:00</dcterms:created>
  <dcterms:modified xsi:type="dcterms:W3CDTF">2026-02-18T04:15:10+02:00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