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Повна порожнеча — це як?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Повна порожнеча — це як?</w:t>
      </w:r>
    </w:p>
    <w:p>
      <w:pPr/>
      <w:r>
        <w:rPr/>
        <w:t xml:space="preserve">Очі без погляду.</w:t>
      </w:r>
    </w:p>
    <w:p>
      <w:pPr/>
      <w:r>
        <w:rPr/>
        <w:t xml:space="preserve">Бога за бороду</w:t>
      </w:r>
    </w:p>
    <w:p>
      <w:pPr/>
      <w:r>
        <w:rPr/>
        <w:t xml:space="preserve">Схопиш навряд.</w:t>
      </w:r>
    </w:p>
    <w:p>
      <w:pPr/>
      <w:r>
        <w:rPr/>
        <w:t xml:space="preserve">Голови в ряд.</w:t>
      </w:r>
    </w:p>
    <w:p>
      <w:pPr/>
      <w:r>
        <w:rPr/>
        <w:t xml:space="preserve">Третій, нуль-п'ятий,</w:t>
      </w:r>
    </w:p>
    <w:p>
      <w:pPr/>
      <w:r>
        <w:rPr/>
        <w:t xml:space="preserve">За слово роз'пятий.</w:t>
      </w:r>
    </w:p>
    <w:p>
      <w:pPr/>
      <w:r>
        <w:rPr/>
        <w:t xml:space="preserve">В очах — переляк:</w:t>
      </w:r>
    </w:p>
    <w:p>
      <w:pPr/>
      <w:r>
        <w:rPr/>
        <w:t xml:space="preserve">Повна порожнеча — це як?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Повна порожнеча — це як? — Марія Козиренко</dc:title>
  <dc:description/>
  <dc:subject/>
  <cp:keywords/>
  <cp:category/>
  <cp:lastModifiedBy/>
  <dcterms:created xsi:type="dcterms:W3CDTF">2022-10-06T22:20:43+03:00</dcterms:created>
  <dcterms:modified xsi:type="dcterms:W3CDTF">2022-10-06T22:20:43+03:00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