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однаково, чи буду...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Мені однаково, чи буду</w:t>
      </w:r>
    </w:p>
    <w:p>
      <w:pPr/>
      <w:r>
        <w:rPr/>
        <w:t xml:space="preserve">Я жить в Україні, чи ні.</w:t>
      </w:r>
    </w:p>
    <w:p>
      <w:pPr/>
      <w:r>
        <w:rPr/>
        <w:t xml:space="preserve">Чи хто згадає, чи забуде</w:t>
      </w:r>
    </w:p>
    <w:p>
      <w:pPr/>
      <w:r>
        <w:rPr/>
        <w:t xml:space="preserve">Мене в снігу на чужині —</w:t>
      </w:r>
    </w:p>
    <w:p>
      <w:pPr/>
      <w:r>
        <w:rPr/>
        <w:t xml:space="preserve">Однаковісінько мені.</w:t>
      </w:r>
    </w:p>
    <w:p>
      <w:pPr/>
      <w:r>
        <w:rPr/>
        <w:t xml:space="preserve">В неволі виріс меж чужими,</w:t>
      </w:r>
    </w:p>
    <w:p>
      <w:pPr/>
      <w:r>
        <w:rPr/>
        <w:t xml:space="preserve">І, неоплаканий своїми,</w:t>
      </w:r>
    </w:p>
    <w:p>
      <w:pPr/>
      <w:r>
        <w:rPr/>
        <w:t xml:space="preserve">В неволі, плачучи, умру,</w:t>
      </w:r>
    </w:p>
    <w:p>
      <w:pPr/>
      <w:r>
        <w:rPr/>
        <w:t xml:space="preserve">І все з собою заберу.</w:t>
      </w:r>
    </w:p>
    <w:p>
      <w:pPr/>
      <w:r>
        <w:rPr/>
        <w:t xml:space="preserve">Малого сліду не покину</w:t>
      </w:r>
    </w:p>
    <w:p>
      <w:pPr/>
      <w:r>
        <w:rPr/>
        <w:t xml:space="preserve">На нашій славній Україні,</w:t>
      </w:r>
    </w:p>
    <w:p>
      <w:pPr/>
      <w:r>
        <w:rPr/>
        <w:t xml:space="preserve">На нашій — не своїй землі.</w:t>
      </w:r>
    </w:p>
    <w:p>
      <w:pPr/>
      <w:r>
        <w:rPr/>
        <w:t xml:space="preserve">І не пом’яне батько з сином.</w:t>
      </w:r>
    </w:p>
    <w:p>
      <w:pPr/>
      <w:r>
        <w:rPr/>
        <w:t xml:space="preserve">Не скаже синові: "Молись.</w:t>
      </w:r>
    </w:p>
    <w:p>
      <w:pPr/>
      <w:r>
        <w:rPr/>
        <w:t xml:space="preserve">Молися, сину: за Вкраїну</w:t>
      </w:r>
    </w:p>
    <w:p>
      <w:pPr/>
      <w:r>
        <w:rPr/>
        <w:t xml:space="preserve">Його замучили колись".</w:t>
      </w:r>
    </w:p>
    <w:p>
      <w:pPr/>
      <w:r>
        <w:rPr/>
        <w:t xml:space="preserve">Мені однаково, чи буде</w:t>
      </w:r>
    </w:p>
    <w:p>
      <w:pPr/>
      <w:r>
        <w:rPr/>
        <w:t xml:space="preserve">Той син молитися, чи ні...</w:t>
      </w:r>
    </w:p>
    <w:p>
      <w:pPr/>
      <w:r>
        <w:rPr/>
        <w:t xml:space="preserve">Та не однаково мені.</w:t>
      </w:r>
    </w:p>
    <w:p>
      <w:pPr/>
      <w:r>
        <w:rPr/>
        <w:t xml:space="preserve">Як Україну злії люде</w:t>
      </w:r>
    </w:p>
    <w:p>
      <w:pPr/>
      <w:r>
        <w:rPr/>
        <w:t xml:space="preserve">Присплять, лукаві, і в огні</w:t>
      </w:r>
    </w:p>
    <w:p>
      <w:pPr/>
      <w:r>
        <w:rPr/>
        <w:t xml:space="preserve">Її, окраденую, збудять...</w:t>
      </w:r>
    </w:p>
    <w:p>
      <w:pPr/>
      <w:r>
        <w:rPr/>
        <w:t xml:space="preserve">Ох, не однаково мені.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Більшу частину свого життя Т. Шевченко прожив у неволі, звик страждати. Але ніколи не мирився з думкою про те, що його рідний Край, Україна, знаходиться у рабстві. Усім серцем він прагнув допомогти — і караючи панів та царя гнівним сатиричним словом, І звертаючись до серця й розуму освіченої, заможної частини суспільства, і нагадуючи народові про його славне козацьке минуле. Вірш Мені однаково..." виражає найглибші патріотичні почуття поета, готового до самозречення заради щастя свого рідного народу, заради волі України.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однаково, чи буду... (скорочено) — Тарас Шевченко</dc:title>
  <dc:description/>
  <dc:subject/>
  <cp:keywords/>
  <cp:category/>
  <cp:lastModifiedBy/>
  <dcterms:created xsi:type="dcterms:W3CDTF">2017-02-03T05:37:59+02:00</dcterms:created>
  <dcterms:modified xsi:type="dcterms:W3CDTF">2017-02-03T05:37:59+02:00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