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Іван Підкова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(Поема)</w:t>
      </w:r>
    </w:p>
    <w:p>
      <w:pPr/>
      <w:r>
        <w:rPr/>
        <w:t xml:space="preserve">1</w:t>
      </w:r>
    </w:p>
    <w:p>
      <w:pPr/>
      <w:r>
        <w:rPr/>
        <w:t xml:space="preserve">Поет оспівує козацькі часи в Україні. Запорожці вміли воювати, добувати славу і волю. Від тієї слави лишилися тільки високі могили, що "про волю нишком в полі з вітрами говорять". Та згадка про ті славні часи, може, заспокоїть серце.</w:t>
      </w:r>
    </w:p>
    <w:p>
      <w:pPr/>
      <w:r>
        <w:rPr/>
        <w:t xml:space="preserve">II</w:t>
      </w:r>
    </w:p>
    <w:p>
      <w:pPr/>
      <w:r>
        <w:rPr/>
        <w:t xml:space="preserve">На тлі бурного моря зображено велич, силу й рішучість запорожців та їх отамана. Запорожці, завзяті й сміливі вояки, вирушають у морський похід до Царграду, столиці султанської Туреччини:</w:t>
      </w:r>
    </w:p>
    <w:p>
      <w:pPr/>
      <w:r>
        <w:rPr/>
        <w:t xml:space="preserve">А попереду отаман Веде, куди знає. Походжає вздовж байдака, Гасне молька в роті; Поглядає сюди—туди — Де—де буть роботі? Закрутивши чорні уси, За ухо чуприну, Підняв шапку — човни стали. "Нехай ворог гине!"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Підкова (скорочено) — Тарас Шевченко</dc:title>
  <dc:description/>
  <dc:subject/>
  <cp:keywords/>
  <cp:category/>
  <cp:lastModifiedBy/>
  <dcterms:created xsi:type="dcterms:W3CDTF">2017-02-10T21:03:57+02:00</dcterms:created>
  <dcterms:modified xsi:type="dcterms:W3CDTF">2017-02-10T21:03:57+02:00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