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дитиною, бувало...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Як дитиною, бувало,</w:t>
      </w:r>
    </w:p>
    <w:p>
      <w:pPr/>
      <w:r>
        <w:rPr/>
        <w:t xml:space="preserve">Упаду собі на лихо.</w:t>
      </w:r>
    </w:p>
    <w:p>
      <w:pPr/>
      <w:r>
        <w:rPr/>
        <w:t xml:space="preserve">То хоч в серце біль доходив,</w:t>
      </w:r>
    </w:p>
    <w:p>
      <w:pPr/>
      <w:r>
        <w:rPr/>
        <w:t xml:space="preserve">Я собі вставала тихо.</w:t>
      </w:r>
    </w:p>
    <w:p>
      <w:pPr/>
      <w:r>
        <w:rPr/>
        <w:t xml:space="preserve">"Що, болить?" — мене питали,</w:t>
      </w:r>
    </w:p>
    <w:p>
      <w:pPr/>
      <w:r>
        <w:rPr/>
        <w:t xml:space="preserve">Але я не признавалась —</w:t>
      </w:r>
    </w:p>
    <w:p>
      <w:pPr/>
      <w:r>
        <w:rPr/>
        <w:t xml:space="preserve">Я була малою горда, —</w:t>
      </w:r>
    </w:p>
    <w:p>
      <w:pPr/>
      <w:r>
        <w:rPr/>
        <w:t xml:space="preserve">Щоб не плакать, я сміялась.</w:t>
      </w:r>
    </w:p>
    <w:p>
      <w:pPr/>
      <w:r>
        <w:rPr/>
        <w:t xml:space="preserve">А тепер, коли для мене</w:t>
      </w:r>
    </w:p>
    <w:p>
      <w:pPr/>
      <w:r>
        <w:rPr/>
        <w:t xml:space="preserve">Жартом злим кінчиться драма</w:t>
      </w:r>
    </w:p>
    <w:p>
      <w:pPr/>
      <w:r>
        <w:rPr/>
        <w:t xml:space="preserve">І от-от зірватись має</w:t>
      </w:r>
    </w:p>
    <w:p>
      <w:pPr/>
      <w:r>
        <w:rPr/>
        <w:t xml:space="preserve">Гостра, злобна епіграма (1), —</w:t>
      </w:r>
    </w:p>
    <w:p>
      <w:pPr/>
      <w:r>
        <w:rPr/>
        <w:t xml:space="preserve">Безпощадній зброї сміху</w:t>
      </w:r>
    </w:p>
    <w:p>
      <w:pPr/>
      <w:r>
        <w:rPr/>
        <w:t xml:space="preserve">Я боюся піддаватись,</w:t>
      </w:r>
    </w:p>
    <w:p>
      <w:pPr/>
      <w:r>
        <w:rPr/>
        <w:t xml:space="preserve">І, забувши давню гордість,</w:t>
      </w:r>
    </w:p>
    <w:p>
      <w:pPr/>
      <w:r>
        <w:rPr/>
        <w:t xml:space="preserve">Плачу я, щоб не сміятись.</w:t>
      </w:r>
    </w:p>
    <w:p>
      <w:pPr/>
      <w:r>
        <w:rPr/>
        <w:t xml:space="preserve">(1) Епіграма — зле і дотепне зауваження про кого-небудь.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Головна риса ліричної героїні вірша (як і самої авторки) — гордість, велика сила духу. Сльози вона вважає слабкістю. Але проходить час, і героїня потрапляє в зовсім іншу ситуацію, протилежну. Коли їй хочеться посміятися над кимось, висміяти якісь вади, вона боїться образити людину й плаче, "щоб не сміятись".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дитиною, бувало... (скорочено) — Леся Українка</dc:title>
  <dc:description/>
  <dc:subject/>
  <cp:keywords/>
  <cp:category/>
  <cp:lastModifiedBy/>
  <dcterms:created xsi:type="dcterms:W3CDTF">2017-02-04T10:54:46+02:00</dcterms:created>
  <dcterms:modified xsi:type="dcterms:W3CDTF">2017-02-04T10:54:46+02:00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