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Гаї шумлять...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Гаї шумлять —</w:t>
      </w:r>
    </w:p>
    <w:p>
      <w:pPr/>
      <w:r>
        <w:rPr/>
        <w:t xml:space="preserve">Я слухаю.</w:t>
      </w:r>
    </w:p>
    <w:p>
      <w:pPr/>
      <w:r>
        <w:rPr/>
        <w:t xml:space="preserve">Хмарки біжать —</w:t>
      </w:r>
    </w:p>
    <w:p>
      <w:pPr/>
      <w:r>
        <w:rPr/>
        <w:t xml:space="preserve">Милуюся.</w:t>
      </w:r>
    </w:p>
    <w:p>
      <w:pPr/>
      <w:r>
        <w:rPr/>
        <w:t xml:space="preserve">Милуюся-дивуюся,</w:t>
      </w:r>
    </w:p>
    <w:p>
      <w:pPr/>
      <w:r>
        <w:rPr/>
        <w:t xml:space="preserve">Чого душі моїй</w:t>
      </w:r>
    </w:p>
    <w:p>
      <w:pPr/>
      <w:r>
        <w:rPr/>
        <w:t xml:space="preserve">так весело.</w:t>
      </w:r>
    </w:p>
    <w:p>
      <w:pPr/>
      <w:r>
        <w:rPr/>
        <w:t xml:space="preserve">Гей, дзвін гуде —</w:t>
      </w:r>
    </w:p>
    <w:p>
      <w:pPr/>
      <w:r>
        <w:rPr/>
        <w:t xml:space="preserve">Іздалеку.</w:t>
      </w:r>
    </w:p>
    <w:p>
      <w:pPr/>
      <w:r>
        <w:rPr/>
        <w:t xml:space="preserve">Думки пряде —</w:t>
      </w:r>
    </w:p>
    <w:p>
      <w:pPr/>
      <w:r>
        <w:rPr/>
        <w:t xml:space="preserve">Над нивами.</w:t>
      </w:r>
    </w:p>
    <w:p>
      <w:pPr/>
      <w:r>
        <w:rPr/>
        <w:t xml:space="preserve">Над нивами-приливами.</w:t>
      </w:r>
    </w:p>
    <w:p>
      <w:pPr/>
      <w:r>
        <w:rPr/>
        <w:t xml:space="preserve">Купаючи мене,</w:t>
      </w:r>
    </w:p>
    <w:p>
      <w:pPr/>
      <w:r>
        <w:rPr/>
        <w:t xml:space="preserve">мов ластівку.</w:t>
      </w:r>
    </w:p>
    <w:p>
      <w:pPr/>
      <w:r>
        <w:rPr/>
        <w:t xml:space="preserve">Я йду, іду —</w:t>
      </w:r>
    </w:p>
    <w:p>
      <w:pPr/>
      <w:r>
        <w:rPr/>
        <w:t xml:space="preserve">Зворушений.</w:t>
      </w:r>
    </w:p>
    <w:p>
      <w:pPr/>
      <w:r>
        <w:rPr/>
        <w:t xml:space="preserve">Когось все жду —</w:t>
      </w:r>
    </w:p>
    <w:p>
      <w:pPr/>
      <w:r>
        <w:rPr/>
        <w:t xml:space="preserve">Співаючи.</w:t>
      </w:r>
    </w:p>
    <w:p>
      <w:pPr/>
      <w:r>
        <w:rPr/>
        <w:t xml:space="preserve">Співаючи-кохаючи</w:t>
      </w:r>
    </w:p>
    <w:p>
      <w:pPr/>
      <w:r>
        <w:rPr/>
        <w:t xml:space="preserve">Під тихий шепіт трав голублячий.</w:t>
      </w:r>
    </w:p>
    <w:p>
      <w:pPr/>
      <w:r>
        <w:rPr/>
        <w:t xml:space="preserve">Щось мріє гай —</w:t>
      </w:r>
    </w:p>
    <w:p>
      <w:pPr/>
      <w:r>
        <w:rPr/>
        <w:t xml:space="preserve">Над річкою.</w:t>
      </w:r>
    </w:p>
    <w:p>
      <w:pPr/>
      <w:r>
        <w:rPr/>
        <w:t xml:space="preserve">Ген неба край —</w:t>
      </w:r>
    </w:p>
    <w:p>
      <w:pPr/>
      <w:r>
        <w:rPr/>
        <w:t xml:space="preserve">Як золото.</w:t>
      </w:r>
    </w:p>
    <w:p>
      <w:pPr/>
      <w:r>
        <w:rPr/>
        <w:t xml:space="preserve">Мов золото — поколото,</w:t>
      </w:r>
    </w:p>
    <w:p>
      <w:pPr/>
      <w:r>
        <w:rPr/>
        <w:t xml:space="preserve">Горить-тремтить ріка,</w:t>
      </w:r>
    </w:p>
    <w:p>
      <w:pPr/>
      <w:r>
        <w:rPr/>
        <w:t xml:space="preserve">як музика.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Надзвичайно поетична картина природи змальована у вірші П. Тичини "Гаї шумлять...". Твір сповнений світла, радості, повноти життя. Ліричний герой сприймає навколишнє як подарунок природи — шум гаїв, хмарки в небі, гудіння дзвону, коливання достигаючих нив, шепіт трав.</w:t>
      </w:r>
    </w:p>
    <w:p>
      <w:pPr/>
      <w:r>
        <w:rPr/>
        <w:t xml:space="preserve">І на завершення — завжди вражаюча картина сонця, що заходить над рікою, залишаючи на воді золоту доріжку та свої відблиски. Ніби розколовся навпіл сонячний диск — одна частинка у небі, друга — на тихій гладіні води. Це сонячне золото заповнює душу, спонукає до творення добра та краси.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Гаї шумлять... (скорочено) — Павло Тичина</dc:title>
  <dc:description/>
  <dc:subject/>
  <cp:keywords/>
  <cp:category/>
  <cp:lastModifiedBy/>
  <dcterms:created xsi:type="dcterms:W3CDTF">2017-02-06T02:23:01+02:00</dcterms:created>
  <dcterms:modified xsi:type="dcterms:W3CDTF">2017-02-06T02:23:01+02:00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