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Вступні двері до християнської добронравності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Григорій Сковорода</w:t>
      </w:r>
    </w:p>
    <w:p>
      <w:pPr/>
      <w:r>
        <w:rPr/>
        <w:t xml:space="preserve">Бог зробив потрібне неважким, а важке — непотрібним. Немає нічого солодшого для людини й нічого потрібнішого, як щастя. Щастя ж у серці, серце в любові, любов — у Законі Вічного. Якби щастя залежало від місця, часу й від плоті, то ми б його ніколи не знайшли Щастя, як повітря і сонце, даються людині даром. Щастя близько — воно в серці і в душі твоїй. До розуміння цього веде наша десяти глава розмова.</w:t>
      </w:r>
    </w:p>
    <w:p>
      <w:pPr/>
      <w:r>
        <w:rPr/>
        <w:t xml:space="preserve">Голова І. Про Бога. Світ складається з двох натур: видимої і невидимої. Видима — це всі створіння, невидима — Бог, який ще в стародавніх народів називався розумом всесвітнім, або натурою, існуванням, вічністю, часом, долею, неминучістю, фортуною та ін. У християн це Дух, Господь, Цар, Отець, Розум, Правда.</w:t>
      </w:r>
    </w:p>
    <w:p>
      <w:pPr/>
      <w:r>
        <w:rPr/>
        <w:t xml:space="preserve">Голова II. Про віру всесвітню. В усі віки всі народи вірили, що є якась таїна, якась сила, що всім володіє і всім керує. Підданий може помилятися і вважати лакея за самого пана, але ніхто не буде суперечити, що є дійсний пан, котрого підданий і в очі не бачив.</w:t>
      </w:r>
    </w:p>
    <w:p>
      <w:pPr/>
      <w:r>
        <w:rPr/>
        <w:t xml:space="preserve">Голова III. Промисел загальний. Бог тримає цілий світ, як годинникар годинник. Одушевляє, годує, впорядковує, обороняє, а потім повертає знов у брудну матерію — в землю. Тому його називають ще математиком, геометром або гончарем.</w:t>
      </w:r>
    </w:p>
    <w:p>
      <w:pPr/>
      <w:r>
        <w:rPr/>
        <w:t xml:space="preserve">Голова IV. Промисел особливий для людини. Натура подібна до найкращої архітектурної симетрії, моделі. Якщо рід, місто, державу збудовано за такою моделлю, то вона буває раєм, небом, домом Божим. І якщо людина збудує своє життя за таким зразком, то буде в ньому святиня й благочестя. Лице Боже, відбившись у душі нашій, перетворює нас із диких і бридких тварин у людей, здатних до громадської згоди, незлобних, стриманих, великодушних і справедливих.</w:t>
      </w:r>
    </w:p>
    <w:p>
      <w:pPr/>
      <w:r>
        <w:rPr/>
        <w:t xml:space="preserve">Всесвітній розум, найвища Премудрість або Бог, зробили так, що ми відрізняємося від звірів милосердям і справедливістю, а від худоби — стриманістю й розумом.</w:t>
      </w:r>
    </w:p>
    <w:p>
      <w:pPr/>
      <w:r>
        <w:rPr/>
        <w:t xml:space="preserve">Не намагайся додуматися, як ця Божа Премудрість народилася, звідки взялася; вдовольняйся видимим, прислухайся до пророків, що голосом Божим говорять людям про Закони Божі.</w:t>
      </w:r>
    </w:p>
    <w:p>
      <w:pPr/>
      <w:r>
        <w:rPr/>
        <w:t xml:space="preserve">Голова V. Про Десятисловіє. Хай не буде в тебе богів інших, крім мене; не сотвори собі кумира; не згадуй ім’я Боже даремно; пам’ятай день суботній — поклоняйся Богові не самими порожніми церемоніями, а справжнім ділом, щиро беручи зразок з Нього. Вір, що сам собі вдесятеро користь чиниш, коли допомагаєш іншим. Шануй отця свого; не вбивай; не чини перелюбу; не крадь; не посвідчуй фальшиво; не жадай жінки ближнього твого...</w:t>
      </w:r>
    </w:p>
    <w:p>
      <w:pPr/>
      <w:r>
        <w:rPr/>
        <w:t xml:space="preserve">Присвяти ж своє серце щирій любові і не дай посіятися в ньому зернам лихих намірів.</w:t>
      </w:r>
    </w:p>
    <w:p>
      <w:pPr/>
      <w:r>
        <w:rPr/>
        <w:t xml:space="preserve">Голова VI. Про правдиву віру. Щоб закрилася в тобі безодня беззаконства, потрібна віра. При ній повинна бути надія. Часто її уявлять в образі жінки, що тримає якор. Ці добродітелі ведуть людське серце до пристані любові.</w:t>
      </w:r>
    </w:p>
    <w:p>
      <w:pPr/>
      <w:r>
        <w:rPr/>
        <w:t xml:space="preserve">Голова VII. Благочестіє і церемонія — речі неоднакові. Сила усього Десятисловія вміщається в одному імені — любов. Вона є вічним союзом між Богом і людиною. Ця Божественна любов має зовнішні ознаки, які звуться церемоніями. Якщо ж ця маска не ховає в собі дійсного, то залишається сама лицемірна полуда, лушпиння при зерні.</w:t>
      </w:r>
    </w:p>
    <w:p>
      <w:pPr/>
      <w:r>
        <w:rPr/>
        <w:t xml:space="preserve">Голова VIII. Закон Божий і переказ (традиція) — речі неоднакові. Закон Божий — плід, а переказ — листя. Закон Божий — серце людини, а переказ — фіговий листок. Інколи люди про це забувають, змішуючи чисте з нечистим.</w:t>
      </w:r>
    </w:p>
    <w:p>
      <w:pPr/>
      <w:r>
        <w:rPr/>
        <w:t xml:space="preserve">Голова IX. Пристрасті або гріхи. Пристрасть є згубне, хворобливе повітря в душі. Це безпутне жадання видимостей. Найбільшим гріхом є заздрість, а також ненависть, злопам’ятство, гордість, підлесливість, неситість, нудьга, каяття, смуток, сум та інший невсипущий черв’як у душі.</w:t>
      </w:r>
    </w:p>
    <w:p>
      <w:pPr/>
      <w:r>
        <w:rPr/>
        <w:t xml:space="preserve">Голова X. Про любов або щиросердечність. Безодні гріхів суперечить щиросердечність, плодами якої є: доброзичливість, незлобність, прихильність, лагідність, щирість, благонадійність, безпечність, задоволеність.</w:t>
      </w:r>
    </w:p>
    <w:p>
      <w:pPr/>
      <w:r>
        <w:rPr/>
        <w:t xml:space="preserve">Хто має таку душу, той житиме в мирі, милосерді й веселості.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У байках, філософських трактатах Г. Сковорода виступає за чистоту людської душі, за дотримання Божих Заповідей, які зроблять людину по-справжньому щасливою. Він закликає жити в гармонії з природою, прагнути до самопізнання та самовдосконалення, до невсипущої праці в тій галузі, до якої в людини є природні нахили та здібності.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Вступні двері до християнської добронравності (скорочено) — Григорій Сковорода</dc:title>
  <dc:description/>
  <dc:subject/>
  <cp:keywords/>
  <cp:category/>
  <cp:lastModifiedBy/>
  <dcterms:created xsi:type="dcterms:W3CDTF">2017-02-04T09:23:44+02:00</dcterms:created>
  <dcterms:modified xsi:type="dcterms:W3CDTF">2017-02-04T09:23:44+02:00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