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Зачарована Десна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Кіноповість "Зачарована Десна" не має чіткого сюжету. Вона складається з окремих спогадів, що нагадують новели, які розповідають про буденне життя людей-хліборобів, про їхню важку і важливу працю. На початку твору автор зазначає, що до роботи над "Зачарованою Десною" його змусила взятися туга за рідною землею (про яку він не раз писав у своєму щоденнику).</w:t>
      </w:r>
    </w:p>
    <w:p>
      <w:pPr/>
      <w:r>
        <w:rPr/>
        <w:t xml:space="preserve">Одне за одним виринають із його спогадів мати, що вміла виростити кожну рослину з любов’ю, схожий на Бога дід Семен, який читав церковні книги, прабаба Марусина, що понад усе любила проклинати всіх і вся.</w:t>
      </w:r>
    </w:p>
    <w:p>
      <w:pPr/>
      <w:r>
        <w:rPr/>
        <w:t xml:space="preserve">Дитиною Сашко любив фантазувати. Він яскраво уявляє все, про що тільки почує від інших людей чи пізнається з книжок.</w:t>
      </w:r>
    </w:p>
    <w:p>
      <w:pPr/>
      <w:r>
        <w:rPr/>
        <w:t xml:space="preserve">Ще один спогад — смерть в один день одразу чотирьох братів. Горе батька, який втратив синів. Батько був людиною красивою і працелюбною, вмів пожартувати, влучно сказати слово, нікого не боявся. У часи фашистської неволі, коли схожий був на старця, все одно залишався чистим і красивим душею.</w:t>
      </w:r>
    </w:p>
    <w:p>
      <w:pPr/>
      <w:r>
        <w:rPr/>
        <w:t xml:space="preserve">Наступний епізод — народження маленької сестрички і смерть прабаби. Рання весна коло Десни, краса природи. На Десні повінь, і батько з Сашком саме на Великдень човнами рятують людей.</w:t>
      </w:r>
    </w:p>
    <w:p>
      <w:pPr/>
      <w:r>
        <w:rPr/>
        <w:t xml:space="preserve">Згадка про те, що рідне село було спалене німцями, наповнена гірким почуттям втрати свого наївного дитячого світу.</w:t>
      </w:r>
    </w:p>
    <w:p>
      <w:pPr/>
      <w:r>
        <w:rPr/>
        <w:t xml:space="preserve">Яскравими барвами зображено косовицю, на яку Сашко їде разом з дорослими. Селяни починають битися під час розподілу копиць. Дід показує завзятий войовничий норов.</w:t>
      </w:r>
    </w:p>
    <w:p>
      <w:pPr/>
      <w:r>
        <w:rPr/>
        <w:t xml:space="preserve">Наступна картина — колядування перед Новим роком. Весь світ здається незвичайною казкою.</w:t>
      </w:r>
    </w:p>
    <w:p>
      <w:pPr/>
      <w:r>
        <w:rPr/>
        <w:t xml:space="preserve">Далі О. Довженко згадує, як його виряджали до школи, як він соромився учителя і той назвав його "неразвитым".</w:t>
      </w:r>
    </w:p>
    <w:p>
      <w:pPr/>
      <w:r>
        <w:rPr/>
        <w:t xml:space="preserve">lt;...gt; "Було в минулому житті моїх батьків багато неустройства, плачу, темряви й жалю. Неясні надії й марні сподівання знаходили собі могилу в горілці і сварах. А найбільш, чого їм відпустила доля, — роботи, тяжкої праці. Всі прожили свій вік нещасливо, кожен по-своєму — і прадід, і дід, і батько з матір’ю. Так, ніби всі були народжені для любові і мали талант до неї, таж, певно, не знайшли одне одного і не доглянули, і гнів і ненависть, що були огидні їм ціле життя, підкинула їм ворожка-чарівниця..." lt;…gt;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Зачарована Десна (дуже стисло) — Олександр Довженко</dc:title>
  <dc:description/>
  <dc:subject/>
  <cp:keywords/>
  <cp:category/>
  <cp:lastModifiedBy/>
  <dcterms:created xsi:type="dcterms:W3CDTF">2017-02-02T22:47:58+02:00</dcterms:created>
  <dcterms:modified xsi:type="dcterms:W3CDTF">2017-02-02T22:47:58+02:00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