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Справжня добрість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Петро Гулак-Артемовський</w:t>
      </w:r>
    </w:p>
    <w:p>
      <w:pPr/>
      <w:r>
        <w:rPr/>
        <w:t xml:space="preserve">Хто Добрість, Грицьку, нам намалював плаксиву,</w:t>
      </w:r>
    </w:p>
    <w:p>
      <w:pPr/>
      <w:r>
        <w:rPr/>
        <w:t xml:space="preserve">Понуру, мов чернець турецький, і сопливу,</w:t>
      </w:r>
    </w:p>
    <w:p>
      <w:pPr/>
      <w:r>
        <w:rPr/>
        <w:t xml:space="preserve">Той бісів син, коли не москаля підвіз,</w:t>
      </w:r>
    </w:p>
    <w:p>
      <w:pPr/>
      <w:r>
        <w:rPr/>
        <w:t xml:space="preserve">Той Добрості не зна, не бачив і не чує,</w:t>
      </w:r>
    </w:p>
    <w:p>
      <w:pPr/>
      <w:r>
        <w:rPr/>
        <w:t xml:space="preserve">Не пензлем той її, але квачем малює,</w:t>
      </w:r>
    </w:p>
    <w:p>
      <w:pPr/>
      <w:r>
        <w:rPr/>
        <w:t xml:space="preserve">Той Добрість обікрав. Не любить Добрість сліз;</w:t>
      </w:r>
    </w:p>
    <w:p>
      <w:pPr/>
      <w:r>
        <w:rPr/>
        <w:t xml:space="preserve">Вона на всіх глядить так гарно й веселенько,</w:t>
      </w:r>
    </w:p>
    <w:p>
      <w:pPr/>
      <w:r>
        <w:rPr/>
        <w:t xml:space="preserve">Як дівка, од свого ідучи панотця</w:t>
      </w:r>
    </w:p>
    <w:p>
      <w:pPr/>
      <w:r>
        <w:rPr/>
        <w:t xml:space="preserve">До церкви — до вінця,</w:t>
      </w:r>
    </w:p>
    <w:p>
      <w:pPr/>
      <w:r>
        <w:rPr/>
        <w:t xml:space="preserve">Глядить на парубка, мов ясочка, пильненько.</w:t>
      </w:r>
    </w:p>
    <w:p>
      <w:pPr/>
      <w:r>
        <w:rPr/>
        <w:t xml:space="preserve">Не квасить Добрість губ, бо із її очей</w:t>
      </w:r>
    </w:p>
    <w:p>
      <w:pPr/>
      <w:r>
        <w:rPr/>
        <w:t xml:space="preserve">Палає ласка до людей.</w:t>
      </w:r>
    </w:p>
    <w:p>
      <w:pPr/>
      <w:r>
        <w:rPr/>
        <w:t xml:space="preserve">Добрість жартує з розумом і до діла, вона завжди однакова і в горі, і в радості. Не зважає вона на панську зневагу, на брехню. Від страждань тільки збільшується її цінність і вага.</w:t>
      </w:r>
    </w:p>
    <w:p>
      <w:pPr/>
      <w:r>
        <w:rPr/>
        <w:t xml:space="preserve">Але всьому свій час і черга, Грицьку, буде!</w:t>
      </w:r>
    </w:p>
    <w:p>
      <w:pPr/>
      <w:r>
        <w:rPr/>
        <w:t xml:space="preserve">Ми під богом, як бач, всі ходим, грішні люде:</w:t>
      </w:r>
    </w:p>
    <w:p>
      <w:pPr/>
      <w:r>
        <w:rPr/>
        <w:t xml:space="preserve">До часу глек, — мовляв один розумний лях, —</w:t>
      </w:r>
    </w:p>
    <w:p>
      <w:pPr/>
      <w:r>
        <w:rPr/>
        <w:t xml:space="preserve">До часу, голубе, нам глечик носить воду.</w:t>
      </w:r>
    </w:p>
    <w:p>
      <w:pPr/>
      <w:r>
        <w:rPr/>
        <w:t xml:space="preserve">Незважаючи на свою велику вченість, Грицько не може зрозуміти справжньої природи Добрості.</w:t>
      </w:r>
    </w:p>
    <w:p>
      <w:pPr/>
      <w:r>
        <w:rPr/>
        <w:t xml:space="preserve">І єсть земля така правдива і заможна,</w:t>
      </w:r>
    </w:p>
    <w:p>
      <w:pPr/>
      <w:r>
        <w:rPr/>
        <w:t xml:space="preserve">Де правду і панам сказать, як Богу, можна.</w:t>
      </w:r>
    </w:p>
    <w:p>
      <w:pPr/>
      <w:r>
        <w:rPr/>
        <w:t xml:space="preserve">Дивіться, — ти казав, — як вірний Довгорук</w:t>
      </w:r>
    </w:p>
    <w:p>
      <w:pPr/>
      <w:r>
        <w:rPr/>
        <w:t xml:space="preserve">Писульку царську рве із єдноральських рук</w:t>
      </w:r>
    </w:p>
    <w:p>
      <w:pPr/>
      <w:r>
        <w:rPr/>
        <w:t xml:space="preserve">І на шматки її із серця роздирає!</w:t>
      </w:r>
    </w:p>
    <w:p>
      <w:pPr/>
      <w:r>
        <w:rPr/>
        <w:t xml:space="preserve">Чи бач, як старшина із ляку умирає!</w:t>
      </w:r>
    </w:p>
    <w:p>
      <w:pPr/>
      <w:r>
        <w:rPr/>
        <w:t xml:space="preserve">А Довгорук сидить і усом не моргне!</w:t>
      </w:r>
    </w:p>
    <w:p>
      <w:pPr/>
      <w:r>
        <w:rPr/>
        <w:t xml:space="preserve">"Ай, що ж ти наробив! — усі заверещали: —</w:t>
      </w:r>
    </w:p>
    <w:p>
      <w:pPr/>
      <w:r>
        <w:rPr/>
        <w:t xml:space="preserve">Тепер же поминай, як Довгорука звали!"</w:t>
      </w:r>
    </w:p>
    <w:p>
      <w:pPr/>
      <w:r>
        <w:rPr/>
        <w:t xml:space="preserve">А Довгорук сказав: "Не бійтесь за мене!</w:t>
      </w:r>
    </w:p>
    <w:p>
      <w:pPr/>
      <w:r>
        <w:rPr/>
        <w:t xml:space="preserve">Нехай лиш прийде сам Петро сюди Великий!</w:t>
      </w:r>
    </w:p>
    <w:p>
      <w:pPr/>
      <w:r>
        <w:rPr/>
        <w:t xml:space="preserve">Я покажу, що й він, як всі ми, чоловіки,</w:t>
      </w:r>
    </w:p>
    <w:p>
      <w:pPr/>
      <w:r>
        <w:rPr/>
        <w:t xml:space="preserve">Помилиться, згрішить, спіткнеться і впаде,</w:t>
      </w:r>
    </w:p>
    <w:p>
      <w:pPr/>
      <w:r>
        <w:rPr/>
        <w:t xml:space="preserve">І ворог той йому, його хто не зведе" .</w:t>
      </w:r>
    </w:p>
    <w:p>
      <w:pPr/>
      <w:r>
        <w:rPr/>
        <w:t xml:space="preserve">Аж бач! Таки воно й на правду вийшло, хлопці, —</w:t>
      </w:r>
    </w:p>
    <w:p>
      <w:pPr/>
      <w:r>
        <w:rPr/>
        <w:t xml:space="preserve">Прибіг Петро, гукнув, затупав, загурчав.</w:t>
      </w:r>
    </w:p>
    <w:p>
      <w:pPr/>
      <w:r>
        <w:rPr/>
        <w:t xml:space="preserve">Уже й був кинувсь бить, але як розпитав,</w:t>
      </w:r>
    </w:p>
    <w:p>
      <w:pPr/>
      <w:r>
        <w:rPr/>
        <w:t xml:space="preserve">Аж Довгорукого погладив по головці,</w:t>
      </w:r>
    </w:p>
    <w:p>
      <w:pPr/>
      <w:r>
        <w:rPr/>
        <w:t xml:space="preserve">І цмокнув в лисину та ще й перепрохав —</w:t>
      </w:r>
    </w:p>
    <w:p>
      <w:pPr/>
      <w:r>
        <w:rPr/>
        <w:t xml:space="preserve">Та ще й на змирщини кіп з п’ять він грошей дав.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Цей твір був першим з написаних українською мовою творів П. Гулака-Артемовського.</w:t>
      </w:r>
    </w:p>
    <w:p>
      <w:pPr/>
      <w:r>
        <w:rPr/>
        <w:t xml:space="preserve">Написаний ще у 1817 р., за життя поета він не друкувався. Це своєрідне послання Г. Квітці-Основ’яненку як одному з керівників благодійного товариства. Поет гаряче підтримує його та закликає активізувати свою діяльність.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Справжня добрість (скорочено) — Петро Гулак-Артемовський</dc:title>
  <dc:description/>
  <dc:subject/>
  <cp:keywords/>
  <cp:category/>
  <cp:lastModifiedBy/>
  <dcterms:created xsi:type="dcterms:W3CDTF">2017-02-08T03:26:09+02:00</dcterms:created>
  <dcterms:modified xsi:type="dcterms:W3CDTF">2017-02-08T03:26:09+02:00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