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Дзвоник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Головна героїня оповідання — селянська дівчина Наталя, яка змалку знала тільки злидні та горе. Мама померла рано, а батько був п’яницею, пропив господарство та залишив дочку жебракувати. Добрі люди віддали дівчинку до сирітського будинку. Так селянська дитина потрапила в зовсім чуже середовище, де й одяг, і звичаї були зовсім не звичними. Навіть мовою говорили іншою.</w:t>
      </w:r>
    </w:p>
    <w:p>
      <w:pPr/>
      <w:r>
        <w:rPr/>
        <w:t xml:space="preserve">Дівчина не може користуватися ні ножем, ні виделкою, плутає українські слова з російськими, недоречно вставляє незрозумілі для неї слова, а потім і зовсім перестає розмовляти, щоб не зазнати нового знущання.</w:t>
      </w:r>
    </w:p>
    <w:p>
      <w:pPr/>
      <w:r>
        <w:rPr/>
        <w:t xml:space="preserve">Нарешті вона вирішує втопитися у колодязі, та, звикла до дисципліни, запитує дозволу у вчительки. Та забороняє навіть думати про таке, колодязь закривають, а дівчинка ще довго хворіє.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своєму оповіданні Б. Грінченко змальовує дитину, у якої поступово відібрано все, що становило основу її життя: родину, звичне середовище, врешті, мову. Вона зазнає постійних знущань, тому бачить порятунок своєї людської гідності у самогубстві. Та навіть тут вона не може вирішувати за себе.</w:t>
      </w:r>
    </w:p>
    <w:p>
      <w:pPr/>
      <w:r>
        <w:rPr/>
        <w:t xml:space="preserve">Все в житті дітей відбувається за дзвоником, що стає символом неволі, позбавлення самостійності. Діти виростають забитими, безвільними істотами, нездатними на творчий порив, самостійну думку.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Дзвоник (скорочено) — Борис Грінченко</dc:title>
  <dc:description/>
  <dc:subject/>
  <cp:keywords/>
  <cp:category/>
  <cp:lastModifiedBy/>
  <dcterms:created xsi:type="dcterms:W3CDTF">2017-02-04T09:23:52+02:00</dcterms:created>
  <dcterms:modified xsi:type="dcterms:W3CDTF">2017-02-04T09:23:52+02:00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