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Перший сніг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Притишив кров. Притишив крок.</w:t>
      </w:r>
    </w:p>
    <w:p>
      <w:pPr/>
      <w:r>
        <w:rPr/>
        <w:t xml:space="preserve">І вищі стали гори.</w:t>
      </w:r>
    </w:p>
    <w:p>
      <w:pPr/>
      <w:r>
        <w:rPr/>
        <w:t xml:space="preserve">Йде перший сніг,</w:t>
      </w:r>
    </w:p>
    <w:p>
      <w:pPr/>
      <w:r>
        <w:rPr/>
        <w:t xml:space="preserve">немов пророк,</w:t>
      </w:r>
    </w:p>
    <w:p>
      <w:pPr/>
      <w:r>
        <w:rPr/>
        <w:t xml:space="preserve">в якого серце хворе.</w:t>
      </w:r>
    </w:p>
    <w:p>
      <w:pPr/>
      <w:r>
        <w:rPr/>
        <w:t xml:space="preserve">Як важко дихати йому!</w:t>
      </w:r>
    </w:p>
    <w:p>
      <w:pPr/>
      <w:r>
        <w:rPr/>
        <w:t xml:space="preserve">Як свіжо доокола!</w:t>
      </w:r>
    </w:p>
    <w:p>
      <w:pPr/>
      <w:r>
        <w:rPr/>
        <w:t xml:space="preserve">Ступає у порожню тьму</w:t>
      </w:r>
    </w:p>
    <w:p>
      <w:pPr/>
      <w:r>
        <w:rPr/>
        <w:t xml:space="preserve">нога різьблена, гола.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Поетична картина першого снігу викликає у поета зовсім інші, незвичні для нас асоціації. Він йому здається пророком, який важко, ніби хворий, ступає. Різьблені сніжинки уявляються йому ногою різьбленою, голою. Очевидно, це співзвучно настроєві автора, який бачить у першому снігові щось символічне, пророче, незвичайне.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Перший сніг (скорочено) — Василь Герасим'юк</dc:title>
  <dc:description/>
  <dc:subject/>
  <cp:keywords/>
  <cp:category/>
  <cp:lastModifiedBy/>
  <dcterms:created xsi:type="dcterms:W3CDTF">2017-02-08T01:48:54+02:00</dcterms:created>
  <dcterms:modified xsi:type="dcterms:W3CDTF">2017-02-08T01:48:54+02:00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