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Shevchenko is OK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Юрій Андрухович</w:t>
      </w:r>
    </w:p>
    <w:p>
      <w:pPr/>
    </w:p>
    <w:p>
      <w:pPr/>
      <w:r>
        <w:rPr>
          <w:i/>
          <w:iCs/>
        </w:rPr>
        <w:t xml:space="preserve">Юрій Андрухович</w:t>
      </w:r>
    </w:p>
    <w:p>
      <w:pPr/>
      <w:r>
        <w:rPr>
          <w:i/>
          <w:iCs/>
        </w:rPr>
        <w:t xml:space="preserve">Shevchenko is OK</w:t>
      </w:r>
    </w:p>
    <w:p>
      <w:pPr/>
    </w:p>
    <w:p>
      <w:pPr/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/>
        <w:t xml:space="preserve">1. Харизма</w:t>
      </w:r>
    </w:p>
    <w:p>
      <w:pPr/>
      <w:r>
        <w:rPr/>
        <w:t xml:space="preserve">Андрухович вважає, що для більшості українців агіографія Тараса Шевченка починається з його дитячої подорожі до кінця світу: малий Тарас вирушає туди, де небо сходиться з землею… З усіх відомих Андруховичу біографічних джерел цей випадок описано лише в одному, "і він, вочевидь, уже ніколи не підлягатиме скептичній верифікації".</w:t>
      </w:r>
    </w:p>
    <w:p>
      <w:pPr/>
      <w:r>
        <w:rPr/>
        <w:t xml:space="preserve">Про Шевченка говорили завжди: і в час, коли він усього лише підневільний козачок на службі в брутального поміщика, і в час його легендарного петербурзького викуплення з неволі, і в час бурхливих презентацій його страшенно модної поезії у найвибагливіших салонах тодішньої України, і навіть у час далекого азійського заслання. Про Шевченка казали, що він підкинутий простим селянам нащадок великокнязівського роду. Що він здатен випити пів барила горілки і навіть не захмеліти. Що він живе зі своїм петербурзьким учителем Карлом Брюлловим як із коханцем. Що він готовий очолити українсько-польське повстання на Правобережній Україні. Що він водить за собою по найшанованіших прийняттях цілу юрбу волоцюг, утеклих каторжан і брудних завошивлених музик, які грають йому до танцю. Що кожен свій заробіток від малювання картин він тут-таки роздає мандрівним дідам. Що насправді він упир і тому так багато крові в його поемах. Усі ці версії народжувалися повсякчас.</w:t>
      </w:r>
    </w:p>
    <w:p>
      <w:pPr/>
      <w:r>
        <w:rPr/>
        <w:t xml:space="preserve">Після появи "Кобзаря" 1840 року в Петербурзі декламації поезій викликали цілі вибухи ревного, просвітленого плачу. Це була епоха (згодом чомусь названа романтичною), коли плакали всі: і панянки та паничі на добросусідських провінційних вечірках, і напівголодні студенти й малярські учні в Петербурзі, Києві та Вільні, і жандарми, і офіцери царського війська, і польські патріоти-конспіратори, і російський актор Михайло Щепкін, і чорношкірий американець Айра Олдридж, і сам Шевченко, вголос читаючи власну, скажімо, "Катерину" на прохання чергових господарів та їхніх гостей. Цей плач відлунює і після його арешту 1847 року, і в часи його довголітнього заслання, і за межею його смерті. Навіть шевченківські опущені додолу вуса з часом почнуть називати "плач України".</w:t>
      </w:r>
    </w:p>
    <w:p>
      <w:pPr/>
      <w:r>
        <w:rPr/>
        <w:t xml:space="preserve">Крім того, він любить співати – і всі плачуть, коли він співає. Крім того, він любить змішувати горілку з чаєм. Крім того, він легкий у спілкуванні, говорить багато й цікаво, знає цілу купу смішних історій, курить сигари (справжні, кубинські). Крім того, він упертий, непередбачуваний, від нього іноді струменіє моторошна енергія скандалу й непослуху. Він дещо вайлуватий, широкий у кості, не дуже добре танцює, але всіх зачаровує. За своє не надто довге 47-річне життя, з якого 10 років пробув у солдатах в пустелі, він здобув собі сотні, якщо не тисячі, знайомих і друзів.</w:t>
      </w:r>
    </w:p>
    <w:p>
      <w:pPr/>
      <w:r>
        <w:rPr/>
        <w:t xml:space="preserve">Чи не від самого народження постать Шевченка огорнена патетикою болю та страждань. Від початку життя і до смерті він зазнавав випробувань. А після смерті розгорнувся поховальний психоз. Після поховання на Смоленському цвинтарі у Петербурзі українці починають добиватися права на перепоховання в Україні. Минає 57 днів після першого поховання – і труну видобувають на світ, а тоді через усе місто, через Васильєвський острів і Невський проспект на руках несуть до залізничної станції. Далі труну везуть залізницею, в Москві – знову зупинка, знову прощання, знову натовпи. А потім уже тільки кіньми з усіма подальшими зупинками (Серпухов, Тула, Орел, Глухів, Кролевець, Батурин, Ніжин, усе південніше й південніше). У Києві труну з подільської церкви Різдва на руках переносять на борт пароплава "Кременчук" і далі ще вісім годин везуть униз Дніпром, аби врешті здійняти на Чернечу гору.</w:t>
      </w:r>
    </w:p>
    <w:p>
      <w:pPr/>
      <w:r>
        <w:rPr/>
        <w:t xml:space="preserve">Протягом цілого понад двотижневого перформенсу в ньому взяли участь десятки тисяч людей. Жодного святого жодної церкви так не ховали. Здається, від Шевченкового перепоховання бере початок ритуал сакрального українського перепоховання як такого. 1989 року з уральського табору смерті до Києва перевозять останки правозахисників Стуса, Литвина і Тихого, 1992-го у Львові відбувається перепоховання кардинала Йосипа Сліпого, прах якого доставляють із Ватикану.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/>
        <w:t xml:space="preserve">2. Культ</w:t>
      </w:r>
    </w:p>
    <w:p>
      <w:pPr/>
      <w:r>
        <w:rPr/>
        <w:t xml:space="preserve">Зміст Шевченкового культу можна узагальнити формулою: "Шевченко – наше все". До формули найбільше спричинились українські культурні діячі другої половини XIX і початку XX століть. Саме вони, а з-поміж них Куліш, Франко, Грушевський, Єфремов, кожен, щоправда, у свій спосіб, розбудували цілу систему уявлень, згідно з якою велич Шевченка в тому, що він поет справді народний, вийшов з найглибших низів і досягнув найаристократичніших вершин духу, ціною тяжких особистих страждань і випробувань зумів усьому світові сказати про долю українства, а всьому українству – про його світове покликання, отже, Шевченко є духовим батьком нації, єдиним, незрівнянним і недосяжним.</w:t>
      </w:r>
    </w:p>
    <w:p>
      <w:pPr/>
      <w:r>
        <w:rPr/>
        <w:t xml:space="preserve">Для формування в українському суспільстві Шевченкового культу надзвичайно важливими були два його ювілеї, що припали на один і той самий відтинок історичного часу: 50-ліття з дня смерті (1911 рік) і 100-ліття з дня народження (1914 рік). Обидві дати відзначали доволі бурхливо й драматично, всупереч наголошено відвертому несприянню царської адміністрації.</w:t>
      </w:r>
    </w:p>
    <w:p>
      <w:pPr/>
      <w:r>
        <w:rPr/>
        <w:t xml:space="preserve">Будь-який культ не може не використовуватися з певною політичною, чи – ширше – ідеологічною метою. Тож культ Шевченка піддавали всіляким інтерпретаціям і привласненням. Ось хоча б деякі з менших Шевченків, що їх посилено конструювали (й досьогодні конструюють) всередині різних ідеологічних таборів.</w:t>
      </w:r>
    </w:p>
    <w:p>
      <w:pPr/>
      <w:r>
        <w:rPr/>
        <w:t xml:space="preserve">"Шевченко комуністичний". Висувається теза про соціальне походження (пригноблені низи), якому він усе життя залишався вірний; ненависть до панів, панства і панськості; безпосередні заклики в поезіях до насильницького повалення панівного ладу. Образ сім'ї великої, вольної, нової із "Заповіту" потрактовано як "передчуття сім'ї народів Радянського Союзу".</w:t>
      </w:r>
    </w:p>
    <w:p>
      <w:pPr/>
      <w:r>
        <w:rPr/>
        <w:t xml:space="preserve">"Шевченко націоналістичний". У творах поета домінує козацько-лицарський дух, Шевченко першим розбудив приспану українську національну свідомість, націю назвав нацією, окреслив їй національну ідею та історичну перспективу. Ідеалом поета є Воля, що її, безперечно, слід розуміти як волю для України. В його творах знаходимо вияви ненависті чи принаймні погорди до інших, ворожих, націй (москалі, жиди, ляхи), часом дістається навіть німцям ("куций німець узлуватий"). А той самий заповітний образ сім'ї великої, вольної, нової однозначно трактується як поетова візія майбутньої єдиної соборної Української держави.</w:t>
      </w:r>
    </w:p>
    <w:p>
      <w:pPr/>
      <w:r>
        <w:rPr/>
        <w:t xml:space="preserve">"Шевченко християнський". Саме життя Шевченка є взірцем християнського мучеництва. В його творах подибуємо безліч біблійних мотивів, образів і алюзій (Біблія взагалі була його улюбленою книжкою, що до неї він вічно повертався). Своєрідність Шевченкового християнства – ніде правди діти – полягає в тому, що він був у конфлікті з офіційними церквами і церковниками, поступово у своїй вірі рухаючись у бік персоналістського протестантизму.</w:t>
      </w:r>
    </w:p>
    <w:p>
      <w:pPr/>
      <w:r>
        <w:rPr/>
        <w:t xml:space="preserve">"Шевченко атеїстичний". Нелюбов і навіть різке неприйняття Шевченком усього, що пов'язане з церквою та церковниками, очевидні в його текстах. В церкві ми його ніколи не бачили, згадує одна із сучасниць. Але річ не тільки в нетерпимості до обрядів і попівства. На рівні чистих ідей він теж виявляє протест, пишучи, що заради України він здатний проклясти й самого Бога.</w:t>
      </w:r>
    </w:p>
    <w:p>
      <w:pPr/>
      <w:r>
        <w:rPr/>
        <w:t xml:space="preserve">А тому він не атеїстичний, заперечують інші. Він богоборчий. Це різні поняття.</w:t>
      </w:r>
    </w:p>
    <w:p>
      <w:pPr/>
      <w:r>
        <w:rPr/>
        <w:t xml:space="preserve">"Шевченко дисидентський". Доля Шевченка – це приклад індивідуальної боротьби самотнього ідеаліста з тоталітарним режимом. Протистояння людини якійсь гігантській машинерії пригнічення. "Шевченко — наша пісня протесту", — сформулював це поет-дисидент Ігор Калинець 1972 року, коли перша хвиля арештів уже неабияк прорідила українські інтелектуальні спільноти в Києві, Львові, Станіславі, Чернівцях, Одесі й інших центрах опору.</w:t>
      </w:r>
    </w:p>
    <w:p>
      <w:pPr/>
      <w:r>
        <w:rPr/>
        <w:t xml:space="preserve">"Шевченко анархічний". Насамперед він був вільною людиною, справжнім богемним гулякою, мочи-мордою, душею товариств, не останнім пияком і відвідувачем борделів. Його нетерпимість до умовностей (станових, звичаєвих, ритуальних) не має меж. Він свідомо аполітичний. У спогадах про нього занотовано його слова про те, що "всяка політика аморальна, заради політичних міркувань чинилися й чиняться всі неправди і з них виникають усі злощастя племен і народів, а тому та держава найкраща, яка не має ніякої політики".</w:t>
      </w:r>
    </w:p>
    <w:p>
      <w:pPr/>
      <w:r>
        <w:rPr/>
        <w:t xml:space="preserve">"У наші дні Шевченко був би якимось репером", – сказав Андруховичу приятель рок-музикант. "А у вісімдесяті – панком", – додав інший.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/>
        <w:t xml:space="preserve">3. Поляки</w:t>
      </w:r>
    </w:p>
    <w:p>
      <w:pPr/>
      <w:r>
        <w:rPr/>
        <w:t xml:space="preserve">Як автор "Гайдамаків" Шевченко може вважатися постаттю, доволі проблематичною для історії українсько-польських порозумінь і непорозумінь. Хоч уже навіть у "Передмові" до поеми (1841 рік) Шевченко пише, що "…ми одної матері діти… всі ми слав'яне". Юнаком супроводжуючи свого власника, Шевченко певний час пожив у Варшаві, де став свідком польської революції. Згодом у Вільні він, здається, мав щось на зразок флірту з дещо старшою від нього польською дівчиною (за іншими версіями, молодою жінкою). Поляки взагалі траплялись йому і товаришували з ним протягом усього його життя. Саме студент-поляк був єдиний, хто потрапив під арешт за свою екстремальну промову (польською мовою) на похороні Шевченка в Петербурзі.</w:t>
      </w:r>
    </w:p>
    <w:p>
      <w:pPr/>
      <w:r>
        <w:rPr/>
        <w:t xml:space="preserve">Польська культура, передусім тогочасна найновіша, постійно його притягала. Зрештою, польська мова була третьою серед тих, якими він володів. Свою сконцентровану візію українсько-польського співіснування Шевченко вклав у тридцять два рядки вірша з цілком промовистою назвою "Полякам" (його іноді називають за першим рядком "Ще як були ми козаками").</w:t>
      </w:r>
    </w:p>
    <w:p>
      <w:pPr/>
      <w:r>
        <w:rPr/>
        <w:t xml:space="preserve">За змістом цей вірш фактично ділиться на три частини. Перша з них – цілком ідилічна версія якогось давно минулого золотого віку, коли українці "ще були козаками" і "братались з вольними ляхами". Друга частина – прийшла католицька церква, Україна перетворилася на пекло.</w:t>
      </w:r>
    </w:p>
    <w:p>
      <w:pPr/>
      <w:r>
        <w:rPr/>
        <w:t xml:space="preserve">За одинадцять років, дописуючи цей вірш (фактично третю частину), Шевченко не змінює акценту свого звинувачення. Промовляючи до уявного польського приятеля, він називає ту саму причину зруйнування колишнього спільного раю – "неситії ксьондзи, магнати // Нас порізнили, розвели". Але в останніх чотирьох рядках запрошує до відновлення золотого віку.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/>
        <w:t xml:space="preserve">4. Слава світу</w:t>
      </w:r>
    </w:p>
    <w:p>
      <w:pPr/>
      <w:r>
        <w:rPr/>
        <w:t xml:space="preserve">Шевченко прагнув слави, і він її здобув. Усі знають, що його твори перекладено сотнями мов (і зазвичай погано перекладено, додає Аддрухович). Варто навіть припустити, що Шевченко є абсолютним чемпіоном світу серед поетів за кількість пам'ятників. Жоден Данте або Шекспір не зрівняються з ним за масою бронзи, міді, мармуру, граніту, залізобетону. Українські громади цілого світу зазвичай акумулювали кошти на пам'ятники Шевченкові, це й донині залишається передусім ритуальною і внутрішньоукраїнською акцією.</w:t>
      </w:r>
    </w:p>
    <w:p>
      <w:pPr/>
      <w:r>
        <w:rPr/>
        <w:t xml:space="preserve">Але справжня Шевченкова слава приходить зненацька й означує себе в особливий, шевченківський, спосіб.</w:t>
      </w:r>
    </w:p>
    <w:p>
      <w:pPr/>
      <w:r>
        <w:rPr/>
        <w:t xml:space="preserve">Якось у Нью-Йорку Андрухович отримав запрошення виступити в нічному поетичному кафе з комбінованою назвою "Nuyorican". Кафе розташоване в одному з пуерто-риканських кварталів Іст Віліджа. Запрошення було підписане "Кійт Роуч" (сленґове roach – не що інше, як косяк). Читання відбувалися щоп'ятниці вночі.</w:t>
      </w:r>
    </w:p>
    <w:p>
      <w:pPr/>
      <w:r>
        <w:rPr/>
        <w:t xml:space="preserve">Андрухович ніколи не забуде цієї атмосфери – десятки облич, десятки відтінків шкіри, вся планета, серце Нью-Йорка, несамовита свобода, здобута нарешті цими нащадками рабів. На подіумі з'явився загальний улюбленець Кійт Роуч з незмінним косяком у кутику вуст. Він вимовив "бубабу", і Андрухович вийшов читати "Козака Ямайку", вірш, який переклав англійською Віталій Чернецький.</w:t>
      </w:r>
    </w:p>
    <w:p>
      <w:pPr/>
      <w:r>
        <w:rPr/>
        <w:t xml:space="preserve">Після виступу старезний сивий пуерторіканець Кійт Роуч, король поетів, засновник і патрон кафе "Nuyorican", підійшов до Андруховича і сказав: "Taras Shevchenko is my favorite poet!.."</w:t>
      </w:r>
    </w:p>
    <w:p>
      <w:pPr/>
      <w:r>
        <w:rPr/>
        <w:t xml:space="preserve">"Слава тобі, батьку наш Тарасе, – думав ошелешений Андрухович. – Ти вічно стоїш над нами і дивишся на нас усіх згори".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Shevchenko is OK (скорочено) — Юрій Андрухович</dc:title>
  <dc:description/>
  <dc:subject/>
  <cp:keywords/>
  <cp:category/>
  <cp:lastModifiedBy/>
  <dcterms:created xsi:type="dcterms:W3CDTF">2020-12-08T15:55:23+00:00</dcterms:created>
  <dcterms:modified xsi:type="dcterms:W3CDTF">2020-12-08T15:55:23+00:00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