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"Поетеса Леся Храплива"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Поетеса Леся Храплива</w:t>
      </w:r>
    </w:p>
    <w:p>
      <w:pPr/>
      <w:r>
        <w:rPr/>
        <w:t xml:space="preserve">Поетеса надзвичайно вимоглива до своєї творчості. Читаючи деякі з її віршів, здається, що вона не завжди впевнена у потужності свого слова. Багато написаних її рукою віршів завершуються рядками, сповненими твердої віри в те, що праця її не марна, що поетичне слово є і буде зброєю, яка поведе сучасників і наступні покоління світлими шляхами до щасливого майбутнього.</w:t>
      </w:r>
    </w:p>
    <w:p>
      <w:pPr/>
      <w:r>
        <w:rPr/>
        <w:t xml:space="preserve">У ліриці постають образи поета-борця, глибокого мислителя, рицаря духу і волі, людини високої мети і сильної волі. Всюди, де йде мова про поезію, — все це образне розкриття любові Лесі Щур до свого поетичного покликання, та її обов’язку, як патріота своєї Батьківщини. Як клятва вірності музі боротьби звучить така строфа:</w:t>
      </w:r>
    </w:p>
    <w:p>
      <w:pPr/>
      <w:r>
        <w:rPr/>
        <w:t xml:space="preserve">Я беру перо, щоб знов писати.</w:t>
      </w:r>
    </w:p>
    <w:p>
      <w:pPr/>
      <w:r>
        <w:rPr/>
        <w:t xml:space="preserve">Тане простір і провалля літ.</w:t>
      </w:r>
    </w:p>
    <w:p>
      <w:pPr/>
      <w:r>
        <w:rPr/>
        <w:t xml:space="preserve">Моя муза – де подвійні грати.</w:t>
      </w:r>
    </w:p>
    <w:p>
      <w:pPr/>
      <w:r>
        <w:rPr/>
        <w:t xml:space="preserve">Моя муза – де колючий дріт.</w:t>
      </w:r>
    </w:p>
    <w:p>
      <w:pPr/>
      <w:r>
        <w:rPr/>
        <w:t xml:space="preserve">Те, що краса майбутнього суспільства в його людяності не раз підкреслюється анафоричними повторами.</w:t>
      </w:r>
    </w:p>
    <w:p>
      <w:pPr/>
      <w:r>
        <w:rPr/>
        <w:t xml:space="preserve">Часто утверджується така ідея: народ єдиний творець матеріальних і духовних цінностей, викриває суспільний лад, заснований на гнобленні і експлуатації та закликає до його знищення.</w:t>
      </w:r>
    </w:p>
    <w:p>
      <w:pPr/>
      <w:r>
        <w:rPr/>
        <w:t xml:space="preserve">Збудила могутній порив у серці поетеси Мазепи на мрія. Заради цієї ідеї письменниця давно відреклася від інших мрій. Вірш, в якому розповідається про цю мрію стверджує думку, що поетеса знайшла свій ідеал у відродженні. І хоча сьогодні мрія гетьмана Мазепи стала реальністю і трактування його постаті однозначне, не фальсифіковане, вона все рівно відчуває глибокий біль, бо не змогла взяти в цьому особистої активної участі. Її болюче вражала кров українців, яка пролилася задля втілення цієї ідеї в життя.</w:t>
      </w:r>
    </w:p>
    <w:p>
      <w:pPr/>
      <w:r>
        <w:rPr/>
        <w:t xml:space="preserve">Лети, бистрокрила туго,</w:t>
      </w:r>
    </w:p>
    <w:p>
      <w:pPr/>
      <w:r>
        <w:rPr/>
        <w:t xml:space="preserve">Легко крилатій літати...</w:t>
      </w:r>
    </w:p>
    <w:p>
      <w:pPr/>
      <w:r>
        <w:rPr/>
        <w:t xml:space="preserve">Мені ж не заступить друга</w:t>
      </w:r>
    </w:p>
    <w:p>
      <w:pPr/>
      <w:r>
        <w:rPr/>
        <w:t xml:space="preserve">Моєї вічної встрати...</w:t>
      </w:r>
    </w:p>
    <w:p>
      <w:pPr/>
      <w:r>
        <w:rPr/>
        <w:t xml:space="preserve">Жагуче звертання письменниці до Бога передає вболівання її за цю мрію:</w:t>
      </w:r>
    </w:p>
    <w:p>
      <w:pPr/>
      <w:r>
        <w:rPr/>
        <w:t xml:space="preserve">— Боже, я не прошу йому долі,</w:t>
      </w:r>
    </w:p>
    <w:p>
      <w:pPr/>
      <w:r>
        <w:rPr/>
        <w:t xml:space="preserve">Лиш безсмертя Мазепиній мрії, яка б надала Україні давно очікуваний, незламний суверенітет. Безмежна відданість народній справі, готовність іти на самопожертву в ім’я свободи з великою силою виражено в таких рядках твору:</w:t>
      </w:r>
    </w:p>
    <w:p>
      <w:pPr/>
      <w:r>
        <w:rPr/>
        <w:t xml:space="preserve">Хай пориви шматують до крови</w:t>
      </w:r>
    </w:p>
    <w:p>
      <w:pPr/>
      <w:r>
        <w:rPr/>
        <w:t xml:space="preserve">За той лет переможний степами,</w:t>
      </w:r>
    </w:p>
    <w:p>
      <w:pPr/>
      <w:r>
        <w:rPr/>
        <w:t xml:space="preserve">Задля дівчини в стрічці дніпровій,</w:t>
      </w:r>
    </w:p>
    <w:p>
      <w:pPr/>
      <w:r>
        <w:rPr/>
        <w:t xml:space="preserve">У чільці з позолочених храмів.</w:t>
      </w:r>
    </w:p>
    <w:p>
      <w:pPr/>
      <w:r>
        <w:rPr/>
        <w:t xml:space="preserve">Мене схвилювало те, що письменниця так переконливо вдається до цієї теми. Адже про мазепи ну мрію говорилося в тісному родинному колі, ще з раннього дитинства, однак – пошепки, при щільно затулених вікнах. У її безсмертя вона вірила все життя, ще з шкільної львівської лавки, а згодом і у пластових таборах в Німе чинні, де патріотичне виховання молоді, примножене тугою за безповоротно втраченою рідною землею, ставилося і цінилося дуже високо.</w:t>
      </w:r>
    </w:p>
    <w:p>
      <w:pPr/>
      <w:r>
        <w:rPr/>
        <w:t xml:space="preserve">Contra Sрem Sрero (Без надії сподіваюсь) – про себе могла сказати і Леся Євгенівна Щур. Дуже часто допомогала закріпити ту віру і ту надію щира молитва.</w:t>
      </w:r>
    </w:p>
    <w:p>
      <w:pPr/>
      <w:r>
        <w:rPr/>
        <w:t xml:space="preserve">Таке воно, життя, — як даність, як реальність, як вічність:</w:t>
      </w:r>
    </w:p>
    <w:p>
      <w:pPr/>
      <w:r>
        <w:rPr/>
        <w:t xml:space="preserve">Далеко десь минає час,</w:t>
      </w:r>
    </w:p>
    <w:p>
      <w:pPr/>
      <w:r>
        <w:rPr/>
        <w:t xml:space="preserve">Учать мудреці намарно:</w:t>
      </w:r>
    </w:p>
    <w:p>
      <w:pPr/>
      <w:r>
        <w:rPr/>
        <w:t xml:space="preserve">Заблисла суть життя нараз</w:t>
      </w:r>
    </w:p>
    <w:p>
      <w:pPr/>
      <w:r>
        <w:rPr/>
        <w:t xml:space="preserve">В очах незлобних сарни.</w:t>
      </w:r>
    </w:p>
    <w:p>
      <w:pPr/>
      <w:r>
        <w:rPr/>
        <w:t xml:space="preserve">Цими рядками завершує Леся Храплива вірш–роздум про плинність часу, про зміну поколінь, про обов’язок живих, яким треба вічно поспішати. Адже важко передбачити, куди поведуть життєві путі-дороги, тому кожен із нас зобов’язаний зробити щось корисне та змінити після себе хоча би якийсь, нехай незначний слід в історії людства, як це робить Леся Щур, подбати про збереження до сьогоднішніх днів.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&amp;quot;Поетеса Леся Храплива&amp;quot; � Леся Храплива-Щур</dc:title>
  <dc:description/>
  <dc:subject/>
  <cp:keywords/>
  <cp:category/>
  <cp:lastModifiedBy/>
  <dcterms:created xsi:type="dcterms:W3CDTF">2017-10-15T05:13:37+03:00</dcterms:created>
  <dcterms:modified xsi:type="dcterms:W3CDTF">2017-10-15T05:13:37+03:00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