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"Життєвий і творчий шлях Нестора Чира"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"Життєвий і творчий шлях</w:t>
      </w:r>
    </w:p>
    <w:p>
      <w:pPr/>
      <w:r>
        <w:rPr/>
        <w:t xml:space="preserve">Нестора Чира"</w:t>
      </w:r>
    </w:p>
    <w:p>
      <w:pPr/>
      <w:r>
        <w:rPr/>
        <w:t xml:space="preserve">А зважаючи на болісно швидку проминальність часу, чи не кожним нервом відчуваючи її шалений темп у різнобійному ритмі життя, — поет напружує силу волі:</w:t>
      </w:r>
    </w:p>
    <w:p>
      <w:pPr/>
      <w:r>
        <w:rPr/>
        <w:t xml:space="preserve">Тому твори себе сьогодні подихом,</w:t>
      </w:r>
    </w:p>
    <w:p>
      <w:pPr/>
      <w:r>
        <w:rPr/>
        <w:t xml:space="preserve">Люби Вкраїну ту, що нині є.</w:t>
      </w:r>
    </w:p>
    <w:p>
      <w:pPr/>
      <w:r>
        <w:rPr/>
        <w:t xml:space="preserve">Слід особливо відзначити, що у творах Нестора Чира сильно відчутний духовний стрижень. Він виструнчується, розпрямляється із самого дна таїни і глибини внутрішнього світу, виступає як потужна складова поетового художнього мислення.</w:t>
      </w:r>
    </w:p>
    <w:p>
      <w:pPr/>
      <w:r>
        <w:rPr/>
        <w:t xml:space="preserve">І хоча Нестор Чир на своєму життєвому полі віддалився далеко від в'юнистих стежок дитинства, навіть свою першу поетичну книжку назвав справді метафорично — "Пізнє яблуко мого саду", зливаючи ознаки явищ у яскравий образ із виразним підтекстом, і зрілої, сказати б, осінньої сповіді у віршах не бракує, але, відсвіжуючи свої "Долоні в крапельках дощу" (таку назву дав своїй другій збірці поезій), поет сповнений внутрішньої сили, наснаги, прагнення до життя під "дзвони надій...". Тож у "Філософському сонеті" не лише зберігає творчий оптимізм, а й піднесено виражає віру в свої майбутні плодотворні часи, у художні здобутки: "Бо ще могутній .крил моїх розмах".</w:t>
      </w:r>
    </w:p>
    <w:p>
      <w:pPr/>
      <w:r>
        <w:rPr/>
        <w:t xml:space="preserve">Нестор Чир відкрився читачам як прозаїк, нарисовець-документаліст, публіцист (а своїм краянам загалом — як сумлінний і наполегливий виконавець найрізноманітніших звернень виборців, адже важко повірити: Нестор Чир — депутат обласної ради першого, другого, третього і четвертого демократичних скликань).</w:t>
      </w:r>
    </w:p>
    <w:p>
      <w:pPr/>
      <w:r>
        <w:rPr/>
        <w:t xml:space="preserve">Все ж визначальним жанром для його невтомного пера у безмежному видноколі творення слова є поезія. Вона дає змогу лаконічно розкривати себе, свої естетичні уподобання, пристрасть інтимних почувань, нерозривність минулого й сучасного, а головне — не забувати давнину, художньо осмислювати становище теперішнє, нераз маловтішне, соціально складне, духовно збіднене:</w:t>
      </w:r>
    </w:p>
    <w:p>
      <w:pPr/>
      <w:r>
        <w:rPr/>
        <w:t xml:space="preserve">Той кепкує з матері або поколінь,</w:t>
      </w:r>
    </w:p>
    <w:p>
      <w:pPr/>
      <w:r>
        <w:rPr/>
        <w:t xml:space="preserve">Той наводить, тішачись, на сусіда тінь,</w:t>
      </w:r>
    </w:p>
    <w:p>
      <w:pPr/>
      <w:r>
        <w:rPr/>
        <w:t xml:space="preserve">Тому не до роздумів — серцем він зачах...</w:t>
      </w:r>
    </w:p>
    <w:p>
      <w:pPr/>
      <w:r>
        <w:rPr/>
        <w:t xml:space="preserve">Хто ж тримати воленьку буде на плечах?</w:t>
      </w:r>
    </w:p>
    <w:p>
      <w:pPr/>
      <w:r>
        <w:rPr/>
        <w:t xml:space="preserve">У сонетах "Молитва", скажімо, один лише терцет передає сконденсоване благання, яке містить у собі і відгомін колишніх трагічних моментів у долі народу, і моління про недопустимість повторення подібних ситуацій на нинішньому етапі нашого історичного розвитку:</w:t>
      </w:r>
    </w:p>
    <w:p>
      <w:pPr/>
      <w:r>
        <w:rPr/>
        <w:t xml:space="preserve">Лиш ворогам Вкраїни не віддай,</w:t>
      </w:r>
    </w:p>
    <w:p>
      <w:pPr/>
      <w:r>
        <w:rPr/>
        <w:t xml:space="preserve">Її пісні, красу і небокрай</w:t>
      </w:r>
    </w:p>
    <w:p>
      <w:pPr/>
      <w:r>
        <w:rPr/>
        <w:t xml:space="preserve">Не дай промарнувати і пропити.</w:t>
      </w:r>
    </w:p>
    <w:p>
      <w:pPr/>
      <w:r>
        <w:rPr/>
        <w:t xml:space="preserve">Якраз із ініціативи, старань Нестора Чира було приведено в стан цілковитої готовності художні здобутки літстудійців, а також залагоджено справу щодо добродійної фінансової підтримки, — і в результаті побачив світ альманах (уже другий) творів учасників літстудії "Бистрінь" під оригінальною назвою "Купальська злива".</w:t>
      </w:r>
    </w:p>
    <w:p>
      <w:pPr/>
      <w:r>
        <w:rPr/>
        <w:t xml:space="preserve">Використана література:</w:t>
      </w:r>
    </w:p>
    <w:p>
      <w:pPr/>
      <w:r>
        <w:rPr/>
        <w:t xml:space="preserve">1. Альманах творів літературної студії "Бистрінь" Надвірнянщини. "Купальська злива".</w:t>
      </w:r>
    </w:p>
    <w:p>
      <w:pPr/>
      <w:r>
        <w:rPr/>
        <w:t xml:space="preserve">2. Газета "Народна Воля" № 89 2002 р.</w:t>
      </w:r>
    </w:p>
    <w:p>
      <w:pPr/>
      <w:r>
        <w:rPr/>
        <w:t xml:space="preserve">3. Літературний альманах літстудії "Бистрінь". Надвірнянщини "Жниво на стерні".</w:t>
      </w:r>
    </w:p>
    <w:p>
      <w:pPr/>
      <w:r>
        <w:rPr/>
        <w:t xml:space="preserve">4. Літературна енциклопедія.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&amp;quot;Життєвий і творчий шлях Нестора Чира&amp;quot; � Нестор Чир</dc:title>
  <dc:description/>
  <dc:subject/>
  <cp:keywords/>
  <cp:category/>
  <cp:lastModifiedBy/>
  <dcterms:created xsi:type="dcterms:W3CDTF">2017-10-15T15:35:07+03:00</dcterms:created>
  <dcterms:modified xsi:type="dcterms:W3CDTF">2017-10-15T15:35:07+03:00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