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Реферат на тему: "Григір Михайлович Тютюнник"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Григір Тютюнник</w:t>
      </w:r>
    </w:p>
    <w:p>
      <w:pPr/>
      <w:r>
        <w:rPr/>
        <w:t xml:space="preserve">Григір Михайлович Тютюнник</w:t>
      </w:r>
    </w:p>
    <w:p>
      <w:pPr/>
      <w:r>
        <w:rPr/>
        <w:t xml:space="preserve">Григір Михайлович Тютюнник народився 5 грудня 1931 в с. Шилівці Зінківського району на Полтавщині. Коли йому було 5 років помер батько. З 6 років жив на Донбасі, його забрав до себе батьків брат. Дядько зі своєю дружиною віддали Григора до школи і через три роки почалася війна. За знищене дитинство війною Тютюнник написав повість "Климко", яку надрукував в газеті "Правда".</w:t>
      </w:r>
    </w:p>
    <w:p>
      <w:pPr/>
      <w:r>
        <w:rPr/>
        <w:t xml:space="preserve">Восени 1947 року він одержав спеціальність слюсара і почав працювати на заводі імені Малишева в Харкові. Написав "Смерть кавалера"; "Вогник далеко в степу". Невдовзі він повернувся в село – захворів на легені. Працював у колгоспі. Орав, вчив, потім завербувався на Донбас. Будував Миронівську ДРЕС, слюсарював, був шофером. Його призвали до армії. Чотири роки служив на Далекому Сході. Потім п?ять років навчався в університеті на філологічному факультеті. Саме тут він захопився літературною працею. Був ініціатором заснування студентського журналу "Промінь" і редактором. У 1962 році разом з дружиною їде на Донбас, де працює у вечірній школі. В Києві працює в видавництві "Молодь", "Веселка", журнал "Зміна", друкує оповідання "Смерть кавалера". Часопис "Дніпро", "Зав?язь", "На згарищі", "Чудасія". Збірки: "Деревій"(1960), "Батьківські пороги" (1972), "Край неба" (1975). 6 березня 1980 року 1980 року помер. Похований в Києві.</w:t>
      </w:r>
    </w:p>
    <w:p>
      <w:pPr/>
      <w:r>
        <w:rPr/>
        <w:t xml:space="preserve">Є в Григора Тютюнника оповідання, яке допомагає нам збагнути не тільки витоки його соціального досвіду, а й усю драматичну життєву біографію покоління "дітей війни", до котрого належав і сам письменник. Називається воно "Сито, сито...".</w:t>
      </w:r>
    </w:p>
    <w:p>
      <w:pPr/>
      <w:r>
        <w:rPr/>
        <w:t xml:space="preserve">... Десь далеко у великому світі гримить війна, а в маленькому глухому селі, що принишкло в глибоких снігах, жевріють іскорки людських надій: там, на війні, ворожі кулі обминуть синів, чоловіків, батьків, і вони, живі-живісінькі, навіть не поранені, повернуться до рідних подвір'їв, коли прийде перемога й настане мир. Але поряд з надією чорно гніздиться в людських душах і тривожна невідомість, бо багатьом так давно немає листів з фронту, і вони бояться зізнатися собі, що завтра можуть прийти "похоронки".</w:t>
      </w:r>
    </w:p>
    <w:p>
      <w:pPr/>
      <w:r>
        <w:rPr/>
        <w:t xml:space="preserve">Аби хоч трохи розігнати тривоги й важкі сумніви, втішити чи й просто обманути себе, солдатки ворожать одна одній на своїх чоловіків, кожна намагається переконати іншу в тому, що її чоловік живий, а коли та повірить, то її віра непомітно передається й іншим.</w:t>
      </w:r>
    </w:p>
    <w:p>
      <w:pPr/>
      <w:r>
        <w:rPr/>
        <w:t xml:space="preserve">Ворожить Ількова мама молодицям, і всім наворожу, що їхні чоловіки живі наперекір смертям. Допомагає їй при тім ділі й хлопець, хоч він добре розуміє: сито одне показує, а насправді може бути зовсім інше...</w:t>
      </w:r>
    </w:p>
    <w:p>
      <w:pPr/>
      <w:r>
        <w:rPr/>
        <w:t xml:space="preserve">Мабуть, кожен його сільський ровесник знайде в глибині своєї пам'яті те, що описано в оповіданнях "Сито, сито...", "Смерть кавалера", в повістях "Облога", "Климко", "Вогник далеко в степу".</w:t>
      </w:r>
    </w:p>
    <w:p>
      <w:pPr/>
      <w:r>
        <w:rPr/>
        <w:t xml:space="preserve">У літературу він прийшов уже зрілою людиною після серйозних життєвих університетів. Про до літературний період своєї біографії найкраще за всіх розповів він сам у спогадах про брата Григорія, названих "Коріння".</w:t>
      </w:r>
    </w:p>
    <w:p>
      <w:pPr/>
      <w:r>
        <w:rPr/>
        <w:t xml:space="preserve">У повісті "Климко" є така характерна для поведінки юних героїв Григора Тютюнника сцена. Посеред базару окупованого фашистами містечка Климко й Зульфат побачили свою колишню вчительку Наталю Миколаївну з немовлям на руках. Вона намагалася підступитись до воза, на якому вів торги вгодований чоловік, що хотів нагріти руки на людському горі. За якусь пригорщу борошна, кукурудзи, а чи білої слов'янської солі забирав у людей одяг, взуття, не приховуючи зневаги до них, погейкуючи на чоловіків і жінок, як на худобу.</w:t>
      </w:r>
    </w:p>
    <w:p>
      <w:pPr/>
      <w:r>
        <w:rPr/>
        <w:t xml:space="preserve">І ось серед цієї базарної веремії бідові й неполохливі хлоп'ята, з їхньою войовничою готовністю повстати проти будь-якої кривди й несправедливості, загледіли сум'яття і зляканий подив у очах учительки, звернених на цього чоловіка, що в час усенародного горя втратив людську подобу. А ще побачили хлопчаки в руках у Наталі Миколаївни річ, яка живою ниткою пам'яті відразу ж зв'язала цю мить із ще зовсім недавнім минулим, з їхнім незабутнім шкільним днем. То була "трояндова, мов сто троянд, сукня".</w:t>
      </w:r>
    </w:p>
    <w:p>
      <w:pPr/>
      <w:r>
        <w:rPr/>
        <w:t xml:space="preserve">Болем зайнялися дитячі душі на приниження улюбленої вчительки; у свій невигадливий спосіб вони дають відсіч кривдникові, помщаючись і за Наталю Миколаївну, і за всіх тих солдаток, що їх до нитки оббирає на базарі запопадливий торгаш. Вони цілком резонно вважають, що такого прощати ніколи не можна, що з подібними людцями треба боротися так само, як і з ворогом. Ось коли має нагоду вчителька переконатися в тому, що вона правильно виховувала дітей, що не намарне їх учила доброти, людяності й справедливості.</w:t>
      </w:r>
    </w:p>
    <w:p>
      <w:pPr/>
      <w:r>
        <w:rPr/>
        <w:t xml:space="preserve">Самі беззахисні діти, Климко й Зульфат починають піклуватися про вчительку і її дитинча, бо ж вона лишилася без притулку і будь-яких засобів до існування, їй дуже нелегко вижити в цьому жорстокому світі, не йдучи ні на які компроміси з ворогами й відступниками. Маленькі захисники й помічники Наталі Миколаївни стають її опорою. Климко вирішує податися в неблизький Слов'янськ, аби розжитися там для вчительки солі. Знаючи, що вона ніколи не відпустила б його в цю ризиковану подорож, він потайки, серед ночі вирушає в дорогу, лишивши лаконічну записку в чистому шкільному зошиті: "Наталю Миколаївно! Я пішов. Зульфат вам усе розкаже. Я скоро вернуся. Клим". За цими словами постає вся його благородна душа, хвилювання, аби вчителька не турбувалася за нього, а воднораз і рішучість у здійсненні свого заміру полегшити існування тій, що виховувала його, вчила зростати справжньою людиною, була і є високим моральним взірцем у житті.</w:t>
      </w:r>
    </w:p>
    <w:p>
      <w:pPr/>
      <w:r>
        <w:rPr/>
        <w:t xml:space="preserve">З правдивими, психологічно-переконливими подробицями описав Григір Тютюнник оту важку подорож юного героя, що так трагічно закінчилася для нього. Письменник добре знав той маршрут, бо пройшов його сам у роки окупації, пройшов таким же хлопчиною, як і його Климко.</w:t>
      </w:r>
    </w:p>
    <w:p>
      <w:pPr/>
      <w:r>
        <w:rPr/>
        <w:t xml:space="preserve">І розповів правдиво, художньо сильно про дітей у війні. Це була одна з провідних тем його творчості.</w:t>
      </w:r>
    </w:p>
    <w:p>
      <w:pPr/>
      <w:r>
        <w:rPr/>
        <w:t xml:space="preserve">Діти з оповідань і повістей Тютюнника — голодні, бездомні, гнані нуждою — також змушені нести на собі тягар усенародного горя, не огрублюючись і не черствіючи душею, сприймають вразливо і болісно переживають будь-який прояв наруги над людиною, виявляють особливу чулість до тих, кому стає неймовірно важко, з усіх сил прагнуть їм допомогти.</w:t>
      </w:r>
    </w:p>
    <w:p>
      <w:pPr/>
      <w:r>
        <w:rPr/>
        <w:t xml:space="preserve">Сповненими небезпек дорогами, перемагаючи в собі страх, повертався назад Климко з дорогоцінною сіллю, щоб зарадити вчительчиній біді, і тут підстерегла хлопчину невблаганна смерть, як підстерігала вона на тих дорогах багатьох його ровесників. І навіть у цю судну годину Климко постає людиною, що дбає не про себе, а про інших. Фашисти переслідують радянського військовополоненого, якому хлопчина, забувши про небезпеку, показує, куди втікати. Тут і скосила його черга з німецького автомата. "Він уп'явся пальцями в діжурку на грудях, тихо ойкнув і впав. А з пробитого мішка тоненькою цівкою потекла на дорогу сіль...</w:t>
      </w:r>
    </w:p>
    <w:p>
      <w:pPr/>
      <w:r>
        <w:rPr/>
        <w:t xml:space="preserve">Найдорожчою темою, а отже й ідеалом, письменника були і залишаться доброта, самовідданість і милосердя людської душі в найрізноманітніших проявах...</w:t>
      </w:r>
    </w:p>
    <w:p>
      <w:pPr/>
      <w:r>
        <w:rPr/>
        <w:t xml:space="preserve">В які б обставини не потрапляли малолітні герої письменника, вони ніколи не перестають бути людьми, не гублять на дорогах випробувань доброти, несуть її невичахне тепло в своїх душах і прагнуть зігріти ним інших. Тільки смерть завадила Климкові сповнити до кінця свій благородний людський обов'язок, він загинув, несучи невмирущу естафету доброти. Війна вбила цього голодного й холодного сироту, але не скалічила його — такої маленької і водночас такої великої, зогрітої теплом людяності і благородства — душі, кришталево чистої, відкритої для людей.</w:t>
      </w:r>
    </w:p>
    <w:p>
      <w:pPr/>
      <w:r>
        <w:rPr/>
        <w:t xml:space="preserve">Якби Климко лишився живим, то в нелегкі роки повоєння йому, напевне, довелося б зустрітися з Павлентієм, героєм останньої повісті Григора Тютюнника "Вогник далеко в степу". Климко і Павлентій дуже схожі між собою і своїми моральними принципами, і благородством душі, і навіть у чомусь самими вдачами.</w:t>
      </w:r>
    </w:p>
    <w:p>
      <w:pPr/>
      <w:r>
        <w:rPr/>
        <w:t xml:space="preserve">Павлентієві пощастило вціліти під смертоносним градом війни. Він разом з іншими своїми ровесниками дочасно подорослішав у важких випробуваннях і шукає свого місця в новому — вже мирному — житті. Для багатьох із них, обікрадених війною, сиріт з голодними очима й важкими від горя серцями, хрещеними батьками у житті стали ремісничі училища, що, як могли, взули й одягли їх, дали пайку хліба й вивели в люди. Цих дітей не просто бачив, а добре знав автор повісті, Він сам належав до них.</w:t>
      </w:r>
    </w:p>
    <w:p>
      <w:pPr/>
      <w:r>
        <w:rPr/>
        <w:t xml:space="preserve">Ці підлітки, що вже склали не один екзамен на шляху до свого людського становлення, навчилися безпомилково вгадувати навіть уміло замасковані фальш, лицемірство, брехню, підступність, а також одразу відчувати непоказну, зовні не афішовану доброту. Часто вони самі є її втіленням, як, скажімо, той же Павлентій.</w:t>
      </w:r>
    </w:p>
    <w:p>
      <w:pPr/>
      <w:r>
        <w:rPr/>
        <w:t xml:space="preserve">Цей слабосилий, слухняний і на диво делікатний хлопчина, що так безпосередньо, нічого не приховуючи, розповідає про себе, ділить свій скупий пайок, якого й самому мало, з тіткою Ялосоветою. Він не просто її любить, він приріс до неї серцем, бо вона — найрідніша йому людина. Тітка Ялосовета замінила сироті матір.</w:t>
      </w:r>
    </w:p>
    <w:p>
      <w:pPr/>
      <w:r>
        <w:rPr/>
        <w:t xml:space="preserve">Але навіть у цих стосунках Павлентій не може піти бодай на маленький компроміс (не може називати тітку мамою), хоч його ставлення до мачухи — справді зразково синівське, а вона також його любить, як рідну дитину.</w:t>
      </w:r>
    </w:p>
    <w:p>
      <w:pPr/>
      <w:r>
        <w:rPr/>
        <w:t xml:space="preserve">Незадовго до смерті письменника повісті "Климко" і "Вогник далеко в степу" були відзначені в нашій республіці високоавторитетною премією імені Лесі Українки, що присуджується за найвидатніші твори для дітей та юнацтва. Повісті Григора Тютюнника стали в один ряд з художньо найсильнішими книгами про дітей війни.</w:t>
      </w:r>
    </w:p>
    <w:p>
      <w:pPr/>
      <w:r>
        <w:rPr/>
        <w:t xml:space="preserve">Григір Тютюнник писав і для дітей, і для дорослих. Уже сьогодні класикою стали такі його "дорослі" твори, як "Смерть кавалера", "Оддавали Катрю", "Син приїхав", "Нюра", "Тайнд вечеря", "Три зозулі з поклоном", "Холодна м'ята ".</w:t>
      </w:r>
    </w:p>
    <w:p>
      <w:pPr/>
      <w:r>
        <w:rPr/>
        <w:t xml:space="preserve">"Ласочка", "Лісова сторожка", "Степова казка" — ці твори про прекрасний світ і гарних у ньому людей, про дива природа..</w:t>
      </w:r>
    </w:p>
    <w:p>
      <w:pPr/>
      <w:r>
        <w:rPr/>
        <w:t xml:space="preserve">герої цих творів постають у світі злагоди й любові серед свого звичного щодення, в якому автор уміє підкреслити небуденне, найістотніше з того, завдяки чому людина завжди просвічується тим особливим світлом духовності.</w:t>
      </w:r>
    </w:p>
    <w:p>
      <w:pPr/>
      <w:r>
        <w:rPr/>
        <w:t xml:space="preserve">У цих, як, зрештою, і в багатьох інших, творах Григора Тютюнника одна з найактивніших дійових осіб — природа, яку він дуже глибоко відчував, маючи дивовижну, винесену ще з дитинства, пам'ять і на посвист вітру, і на пташині перегуки, і на, барви звечорілого неба, і на плюскіт лагідної хвилі...</w:t>
      </w:r>
    </w:p>
    <w:p>
      <w:pPr/>
      <w:r>
        <w:rPr/>
        <w:t xml:space="preserve">1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Реферат на тему: &amp;quot;Григір Михайлович Тютюнник&amp;quot; � Григір Тютюнник</dc:title>
  <dc:description/>
  <dc:subject/>
  <cp:keywords/>
  <cp:category/>
  <cp:lastModifiedBy/>
  <dcterms:created xsi:type="dcterms:W3CDTF">2017-10-14T07:55:24+03:00</dcterms:created>
  <dcterms:modified xsi:type="dcterms:W3CDTF">2017-10-14T07:55:24+03:00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