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"Життєвий і творчий шлях Г.Косинки"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Григорій Косинка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"Життєвий і творчий шлях Г.Косинки"</w:t>
      </w:r>
    </w:p>
    <w:p>
      <w:pPr/>
      <w:r>
        <w:rPr/>
        <w:t xml:space="preserve">Григорiй Михайлович Косинка (справжнє прiзвище — Стрiлець) народився 29 (17) листопада 1899 року в селi Щербанiвка Обухiвського району Київської областi. Батьки — малоземельнi селяни — пробували одного разу полiпшити своє злиденне життя в далекосхiдних краях, але швидко повернулися назад до села i перебивались батькiвським пiдробiтком на цукровому заводi в сусiдньому селi Григорiвцi. Майбутнiй письменник змалку теж пiдробляв для сiм'ї, працюючи на панських економiях. Двокласну школу закiнчив у селi Красному Обухiвського району, де жив його дiд по матерi. Заохочував малого Григорiя до навчання особливо материн брат, у майбутньому — вiдомий прозаїк Калiстрат Анищенко.</w:t>
      </w:r>
    </w:p>
    <w:p>
      <w:pPr/>
      <w:r>
        <w:rPr/>
        <w:t xml:space="preserve">Коли Григорiєвi минуло 14 рокiв, вирушив вiн до Києва на заробiтки. Працював чистильником чобiт, канцеляристом i закiнчив вечiрнi гiмназiальнi курси. Брав участь у громадянськiй вiйнi, сидiв три мiсяцi в тюрмi (можливо, це була муравйовська тюрма, зображена пiзнiше письменником у новелi "Фавст"), а протягом 1919-1922 рокiв учився (закiнчив три курси) в Київському iнститутi народної освiти. Першi зарисовки i статтi опублiкував 1919 року в газетi "Боротьба"; тут же вмiщена була i перша новела письменника "На буряки". 1920 року входив до творчої групи "Гроно", яка видала альманах пiд такою ж назвою, опублiкувавши в ньому три етюди Г.Косинки — "Пiд брамою собору", "Мент", "За земельку". Протягом 1924-1926 рокiв був членом лiтературного угруповання "Ланка", яке в 1926 роцi перейменувалось на "Марс" (Майстерню революцiйного слова). Пiсля лiквiдацiї лiтературних органiзацiй у 1932 роцi був позагруповим. Арештований 5 листопада 1934 року, розстрiляний пiсля вироку вiйськової колегiї Найвищого суду Союзу РСР в м. Києвi вiд 13-15 грудня цього ж року.</w:t>
      </w:r>
    </w:p>
    <w:p>
      <w:pPr/>
      <w:r>
        <w:rPr/>
        <w:t xml:space="preserve">Тематично творчiсть Косинки тiсно пов'язана з проблемами дореволюцiйного села. Iдейно-стильове спрямування її розвивалось у дусi традицiй модерної української новели рубежа XIX-XX столiть, найяскравiшим представником якої був Василь Стефаник. З ним Григорiй Косинка пiдтримував творче листування, одержуючи вiд нього вiдгуки про свою новелiстику i по-батькiвськи щирi творчi поради. В. Стефаник називав Косинку "своїм сином з Дiвич-гори" (назва гори над Днiпром поблизу Києва).</w:t>
      </w:r>
    </w:p>
    <w:p>
      <w:pPr/>
      <w:r>
        <w:rPr/>
        <w:t xml:space="preserve">Уже перша збiрка новел письменника "На золотих богiв" (1922) засвiдчила, що вiн не збирався бути речником якоїсь однiєї полiтичної тенденцiї. Як художник "вiд бога", вiн виступає водночас i "за всiх", i "проти всiх"; йому болять i рани бiдностi найбiльш окраденого селянина ("На буряки"), i месницькi дiї заблуканого "бандита-дезертира", та кров переконаного партiйця ("Десять", "Темна нiч"), i дрiмуча безпросвiтнiсть декласованих спекулянтiв та "вiчних" мiщан ("Мiсячний смiх", "Троєкутний бiй"). Власний стиль i "своя" стилiстика сформувались у Косинки дуже швидко. Вiддавши (на початку творчостi) данину iмпресiонiстичним, символiстським i романтичним барвам, вiн уже в другiй новелi "В житах" (1926) поставав перед читачем як прихильник реалiстичного письма стефаникiвського типу, в якому поєднались найрiзноманiтнiшi форми художнього мислення. Найпослiдовнiшим (як художник-мислитель) Косинка виявлявся в утвердженнi думки, що революцiйнi перевороти та доба пiсля них — це велика драма народу. Цю драму по-своєму вiдчули i створенi письменником характери вдiв-матерiв ("На золотих богiв", "За ворiтьми", "Мати", "Змовини", "Гармонiя"), поглиблювали її "лицарi темної ночi", що опинилися в хащах отаманщини ("Темна нiч", "Десять", "Пострiл", "В житах", "Зустрiч", "Фавст"), не знаходили виходу з неї i сiльськi багатiї "з колишнiх", i теперiшнi агiтатори за бiльшовицьку iдею ("Товариш Гавриш", "Полiтика", "Десять", "Гармонiя"). Своєрiдний синтез художнiх роздумiв письменника про революцiйну драму народу постав у новелах "Гармонiя" i "Фавст", що своїм обсягом нагадують коротку повiсть. Тут ця проблема осмислена як свiтове шукання iстини буття, котра внаслiдок революцiйних перетворень не наблизилась до людства, а ще далi вiд нього вiдiйшла.</w:t>
      </w:r>
    </w:p>
    <w:p>
      <w:pPr/>
      <w:r>
        <w:rPr/>
        <w:t xml:space="preserve">Об'єктивнiсть художнього письма i гострота вiдтворюваних ним конфлiктiв викликали здивування в середовищi критикiв, а найбiльш вульгаризаторськi з них звинувачували письменника в поетизацiї ворожих новiй дiйсностi сил, в апологетизацiї куркульства, бандитизму i т. iн. В.Коряк писав, що з новел Косинки не ясно, з ким вiн i проти кого; Я.Савченку здавалось, що з усiх сучасних письменникiв Косинка "найкривавiший"; О.Слiсаренко нiби мiж iншим закинув, що авторовi "Полiтики" все одно, хто кого б'є, а С.Щупак i О.Полторацький квалiфiкували Г.Косинку як куркульського агента в радянськiй лiтературi. Натомiсть високу оцiнку творам письменника давали М.Iрчан, М.Рильський, С.Єфремов та iн. М.Рильський наголошував, що новели Косинки, з часом у певну гармонiю злившись, дадуть епопею революцiї, а С. Єфремов писав, що Косинку цiкавить не просто перебiг революцiйних подiй, а буття народу.</w:t>
      </w:r>
    </w:p>
    <w:p>
      <w:pPr/>
      <w:r>
        <w:rPr/>
        <w:t xml:space="preserve">Ця риса творчостi письменника добре виявлена вже в однiй iз його раннiх новел "На золотих богiв". У нiй розкрито драму народу, який змушений боронити свою волю пiд злиденними стрiхами i на злиденних осьмушках та обнiжках i разом з ними горiти потiм у вогнi бiлогвардiйських карателiв i завойовникiв. Стиль художнього мислення в новелi — типово романтичний. "Романтичнi образи людей i подiй, — пише В.Фащенко, — виникають тут у стислих фрагментах, що квапливо змiнюють один одного, але ця швидкоплиннiсть не затемнює сутi речей та авторської концепцiї" ("Iз студiй про новелу". — К., 1971. С. 108). Полягає вона в героїзацiї селянської боротьби проти пiвнiчних завойовникiв ("За погорiлi нашi хати, за кров братiв i волю нашу — вперед!..") i в показi незмiрностi того горя, яке несли українському селу розбої бiлогвардiйських банд ("...одступило вiйсько золотих богiв, i на мiсцi гарячих боїв селянської волi лишилась чорна руїна, полита сльозами, як дощем...").</w:t>
      </w:r>
    </w:p>
    <w:p>
      <w:pPr/>
      <w:r>
        <w:rPr/>
        <w:t xml:space="preserve">З оповiданням "Фавст" — ще бiльш драматична iсторiя: не маючи надiї на його опублiкування, письменник навiть не завершив його, i воно тривалий час залишалося в рукописi. Першу публiкацiю його здiйснив журнал "Український засiв", що протягом кiлькох мiсяцiв у 1942-1943 роках виходив в окупованому нiмцями Харковi. Як потрапив рукопис "Фавста" до видавцiв "Українського засiву", сказати важко, оскiльки пiсля арешту письменника 1934 року його майно конфiскувалось. Подiбна загадкова доля спiткала, до речi, i ще деякi рукописи Г. Косинки. Частина їх уже "об'явилась", а на слiд такої новели, як "Перевесла", натрапити поки що не вдалося. За спогадами сучасникiв, автор передав її одному з перiодичних видань республiки за якийсь час до арешту i страти.</w:t>
      </w:r>
    </w:p>
    <w:p>
      <w:pPr/>
      <w:r>
        <w:rPr/>
        <w:t xml:space="preserve">Опублiкований текст "Фавста" в названому журналi не можна вважати (з точки зору текстологiї) останньою волею автора, але те, що вiн належить саме Г.Косинцi, я не сумнiваюсь. Працюючи над лiтературним портретом письменника (написаний у 1973 роцi, а виданий у "Радянському письменнику" 1989-го), я переконався, що вiн належить до тих художникiв, якi пiзнаються (вiдчуваються) з кiлькох писаних ними фраз. А в цьому випадку маємо не кiлька фраз, а цiлий твiр, хоч i не закiнчений. Припускаю, що видавцi "Українського засiву" могли внести в новелу якiсь словеснi доповнення чи виправлення, але дух твору залишився незмiнним: вiн суто Косинчин i за життєвим матерiалом, i за характером художнього осмислення його.</w:t>
      </w:r>
    </w:p>
    <w:p>
      <w:pPr/>
      <w:r>
        <w:rPr/>
        <w:t xml:space="preserve">У закiнченому виглядi "Фавст" мiг би бути чи не найглибшим твором самого письменника i всiєї української новелiстики 20-х рокiв. Мотив громадянської вiйни, до якого тут звернувся Г. Косинка, пiднесений ним до рiвня свiтової, сказати б, теми. Вiн має принципове значення для розумiння i драм революцiйної дiйсностi, i iсторико-психологiчних особливостей українського народу загалом, який на складних шляхах революцiї шукав життєвої iстини з такою ж болючою одержимiстю, як i легендарний Фауст iз трагедiї Й.В. Гете на рубежi середньовiчної та нової iсторiї Європи. Європейський Фауст, як вiдомо, не знайшов тiєї iстини, але залишив людям спрагу шукань i незнищенну вiру в величезнi духовнi можливостi людства. Таким же, хоч i на специфiчно локальному, суто українському теренi, постає в новелi Г.Косинки i "Фавст з Подiлля" — Прокiп Конюшина, шукання iстини якого закiнчилось божевiллям i смертю в муравйовсько-бiльшовицьких застiнках.</w:t>
      </w:r>
    </w:p>
    <w:p>
      <w:pPr/>
      <w:r>
        <w:rPr/>
        <w:t xml:space="preserve">Муравйовщина — одна з найчорнiших сторiнок в iсторiї громадянської вiйни на Українi. Україножерськi програми її, що здiйснювались пiд прапором радянської влади, обiйшлися українському народовi дуже дорого. Та й не тiльки українському. Г.Косинка показує в "Фавстi", що муравйовцi горнули попереду себе представникiв будь-якої нацiї i нове життя уявляли собi не iнакше, як режим карцерного типу. Тому в зображеному письменником карцерi "успiшно" конають разом з українцями також росiяни, поляки, євреї, хтось iз мусульман та iншi народи. Центральною постаттю серед них вивищується Прокiп Конюшина, якого росiянин Клєнцов за характерну сивину саме й назвав Фаустом, але це iм'я героя Й.В. Гете, як я вже говорив, спорiднюється з Конюшиною не лише зовнiшньо: в муравйовськi застiнки посаджено не лише сучаснiсть, а й iсторiю, не одну якусь особу, а цiлий народ.</w:t>
      </w:r>
    </w:p>
    <w:p>
      <w:pPr/>
      <w:r>
        <w:rPr/>
        <w:t xml:space="preserve">Друга проблема новели "Фавст" — фiлософiя буття українського народу i його вiчний "гордiїв вузол". Суть того "вузла" концентровано виражає рядок iз згаданого в новелi вiрша:</w:t>
      </w:r>
    </w:p>
    <w:p>
      <w:pPr/>
      <w:r>
        <w:rPr/>
        <w:t xml:space="preserve">"Слiпе село лютує, а Україна кров'ю харка". Село України справдi "лютувало" в роки громадянської вiйни, але нерiдко залишалось "слiпим", бо не мало чiтких соцiальних орiєнтирiв i до того ж ставало на бiй стихiйно, в дусi партизанщини. Як наслiдок — утворення в багатьох селах так званих "своїх" республiк, якi по черзi були потопленi в кровi. Одна з таких республiк зображена в "Думi про Британку" Ю.Яновського, а найдовше, майже до середини 20-х рокiв, протрималась республiка в селi поблизу Холодного Яру, що пiд Чигирином, про що маємо художнє вiдлуння в повiстi Д.Бузька "Лiсовий звiр" ...Трагедiя Конюшини, зображеного Г.Косинкою, полягає в тому, що муравйовцi бачать у ньому "самостiйника", а вiн вважає себе щирим i свiдомим борцем за свободу свого народу. Фiнал цiєї трагедiї i закономiрний, i художньо вмотивований: герой гине в бiльшовицьких "секретках", а письменник бачить у цiй загибелi не випадок, а типовi обставини, в якi потрапив соцiальне i нацiональне поневолений народ.</w:t>
      </w:r>
    </w:p>
    <w:p>
      <w:pPr/>
      <w:r>
        <w:rPr/>
        <w:t xml:space="preserve">Прокiп Конюшина — це ще один iз тих "блудних синiв" України, якi в вирiшальнi моменти iсторiї так i не можуть вийти на стовпову дорогу до iстини. Європейський Фауст шукав її "iз молитовником в руках" (П.Тичина), а "Фавст з Подiлля" взяв до рук навiть зброю, але її виявилось замало. Щось неладне робиться з людиною в цьому свiтi, говорить автор, i йому здається, що жертовностi людськiй не буде кiнця до тих пiр, поки правитимуть свiтом розбрат i рiзнi форми неприязнi, поки Кленцови ради втiхи "розпiкатимуть" Яцкiвських, поки Однорогови i Бейзери не зрозумiють прагнень Конончукiв i Конюшин, а Сторожуки "за шмат гнилої ковбаси" вислужуватимуться навiть Перед найбiльшими гнобителями тих Конончукiв та Конюшин...</w:t>
      </w:r>
    </w:p>
    <w:p>
      <w:pPr/>
      <w:r>
        <w:rPr/>
        <w:t xml:space="preserve">Новела "Фавст" належить до тих творiв, у зв'язку з якими немає потреби окремо говорити про "художнi засоби", "письменницьку майстернiсть" та iншу суто естетичну атрибутику творчого мислення. Усе в нiй "на своїх мiсцях" навiть у незавершеному варiантi, i кожна деталь так званої форми з такою виразнiстю "працює" на розкриття змiсту, що цiлковито розчиняється в ньому. З висоти лiт можна тiльки ще раз з гiркотою пошкодувати, який могутнiй талант в особi Григорiя Косинки втратила українська проза. Почасти втiшає хiба те, що його "стефаникiвську" естафету в новелiстицi свого часу пiдхопив Григiр Тютюнник, а не за горами, мабуть, уже той час, коли вродить наша земля ще молодшого їхнього побратима. Бо ж не даремно повторював Прокiп Конюшина: "Сотнi поляжуть, тисячi натомiсть стануть до боротьби".</w:t>
      </w:r>
    </w:p>
    <w:p>
      <w:pPr/>
      <w:r>
        <w:rPr/>
        <w:t xml:space="preserve">Арештовано Косинку як звинуваченого "в органiзацiї пiдготовки терористичних актiв проти працiвникiв радянської владi. У вироку вiйськової колегiї Найвищого суду Союзу РСР у м. Києвi у справi терористiв-бiлогвардiйцiв вiд 15 грудня 1934 р. (за цiєю справою "проходили" також письменники Фалькiвський, Влизько, Буревiй, Антiн i Iван Крушельницькi) зазначається: "Суд встановив, що бiльшiсть обвинувачених прибули в СРСР через Польщу, а частина — через Румунiю, маючи завдання по вчиненню на територiї УРСР терористичних актiв. При затриманнi у бiльшостi, обвинувачених забрано револьвери i ручнi гранати. Керуючись постановою ЦВК Союзу РСР вiд 1.12.1934 р. i арт. арт. 54 та 54-11 КК УРСР, виїзна сесiя вiйськової колегiї... присудила... Григорiя Косинку-Стрiльця... розстрiляти. Майно... конфiскувати..."</w:t>
      </w:r>
    </w:p>
    <w:p>
      <w:pPr/>
      <w:r>
        <w:rPr/>
        <w:t xml:space="preserve">Посмертна реабiлiтацiя письменника вiдбулася 19 жовтня 1957 року. У копiї довiдки за формою № 30, що зберiгається в архiвних фондах ЦНБ iм. Вернадського АН України, зазначається:</w:t>
      </w:r>
    </w:p>
    <w:p>
      <w:pPr/>
      <w:r>
        <w:rPr/>
        <w:t xml:space="preserve">"Дело по обвинению Косынки-Стрелец Г.М., арестованного 5 ноября 1934 года, пересмотрено военной коллегией Верховного суда СССР 19 октября 1957 года.</w:t>
      </w:r>
    </w:p>
    <w:p>
      <w:pPr/>
      <w:r>
        <w:rPr/>
        <w:t xml:space="preserve">Приговор военной коллегии от 13-15 декабря 1934 года в отношении Косынки-Стрелец Г.М. по вновь открывшимся обстоятельствам отменен и дело за отсутствием состава преступления прекращено. Косынка-Стрелец реабилитирован посмертно".</w:t>
      </w:r>
    </w:p>
    <w:p>
      <w:pPr/>
      <w:r>
        <w:rPr/>
        <w:t xml:space="preserve">Реабiлiтацiя художнiх i публiцистичних творiв письменника вiдбувалася в кiлька етапiв. У часи хрущовської "вiдлиги", були виданi чотирнадцять новел, якi нiбито не суперечили своїм змiстом радянськiй кон'юнктурi i мали, як писав у передмовi до збiрника М.Рильський, "велике пiзнавальне значення... безперечну iдейно-естетичну цiннiсть". Пiзнiше, в 70-х роках, до них у рiзних виданнях несмiло долучалися "Троєкутний бiй", "Анкета" i "Темна нiч", а вся художня i публiцистична спадщина письменника (без "Фавста" i "Зустрiчi") опублiкована лише в 1988 роцi. Вагоме мiсце в тогорiчному виданнi, що мало назву "Гармонiя", займали твори (вiсiм новел), якi радянська критика вважала найбiльш "ворожими" — бандитськими, не просвiтленими iдейно i т.iн. Насправдi в них iшлося про драму тих заблуканих "лицарiв темної ночi", якi не могли "вхопити тропи", творили грунт для отаманщини, мiжгрупових чвар тощо. Такими явищами, як вiдомо, завжди (а на Українi — особливо) супроводжувались значнi суспiльнi злами та потрясiння, i письменник цiлком закономiрно вiдтворив їх з великою художньою силою i з великим людським болем. Разом з iншими новелами та публiцистичними зарисовками цi "ворожi" твори письменника дають якщо не епопею революцiї та громадянської вiйни (про що писав у згадуванiй передмовi М.Рильський), то справдi широку картину народного лиха, яке принесене на нашу землю бiльшовицькою революцiєю i спробою вiрних марксистiв-ленiнцiв загнати людей в утопiчну, карцерного типу комуну. Водночас новелiстика Г.Косинки являє собою показовий взiрець художнiх шукань i знахiдок, якими українська проза першої третини XX столiття просувалася (рухалася) вiд "старого" реалiзму до модерних форм естетичного мислення. Найбiльших успiхiв тут досягали В.Стефаник i О.Кобилянська, В.Винниченко i В.Пiдмогильний... Г.Косинка — в їхньому ряду.</w:t>
      </w:r>
    </w:p>
    <w:p>
      <w:pPr/>
      <w:r>
        <w:rPr/>
        <w:t xml:space="preserve">6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&amp;quot;Життєвий і творчий шлях Г.Косинки&amp;quot; � Григорій Косинка</dc:title>
  <dc:description/>
  <dc:subject/>
  <cp:keywords/>
  <cp:category/>
  <cp:lastModifiedBy/>
  <dcterms:created xsi:type="dcterms:W3CDTF">2017-10-15T15:36:53+03:00</dcterms:created>
  <dcterms:modified xsi:type="dcterms:W3CDTF">2017-10-15T15:36:53+03:00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