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"Мій погляд на проблеми твору "Старий і море""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Ернест Хемінгуей (Гемінґвей)</w:t>
      </w:r>
    </w:p>
    <w:p>
      <w:pPr/>
      <w:r>
        <w:rPr/>
        <w:t xml:space="preserve">Мій погляд на проблеми твору "Старий і море".</w:t>
      </w:r>
    </w:p>
    <w:p>
      <w:pPr/>
      <w:r>
        <w:rPr/>
        <w:t xml:space="preserve">Проблема твору надзвичайно широка, але "принцип айсберга" та символізм, притаманні "Старому і морю", дещо завуальовують її. На мій погляд, уважно пригледівшись до деталей та вникнувши в суть психологічно — філософських розмірковувань Хемінгуея, можна виділити такі основні, крім питання віри, проблеми, порушені у повісті:</w:t>
      </w:r>
    </w:p>
    <w:p>
      <w:pPr/>
      <w:r>
        <w:rPr/>
        <w:t xml:space="preserve">1) Проблема людської самотності, особливо на схилі літ:</w:t>
      </w:r>
    </w:p>
    <w:p>
      <w:pPr/>
      <w:r>
        <w:rPr/>
        <w:t xml:space="preserve">"Не можна, щоб на старості людина залишалась одною..."</w:t>
      </w:r>
    </w:p>
    <w:p>
      <w:pPr/>
      <w:r>
        <w:rPr/>
        <w:t xml:space="preserve">"Він відчув, як приємно, коли є з ким розмовляти окрім себе..."</w:t>
      </w:r>
    </w:p>
    <w:p>
      <w:pPr/>
      <w:r>
        <w:rPr/>
        <w:t xml:space="preserve">"Старий зрозумів, що людина в морі ніколи не буває самотньою..."</w:t>
      </w:r>
    </w:p>
    <w:p>
      <w:pPr/>
      <w:r>
        <w:rPr/>
        <w:t xml:space="preserve">2) Роздуми над складнощами людського життя — заклик до подолання життєвої втоми:</w:t>
      </w:r>
    </w:p>
    <w:p>
      <w:pPr/>
      <w:r>
        <w:rPr/>
        <w:t xml:space="preserve">"Ніщо на світі не робиться легко"</w:t>
      </w:r>
    </w:p>
    <w:p>
      <w:pPr/>
      <w:r>
        <w:rPr/>
        <w:t xml:space="preserve">"Він міг викликати біль, а отже, і життя..."</w:t>
      </w:r>
    </w:p>
    <w:p>
      <w:pPr/>
      <w:r>
        <w:rPr/>
        <w:t xml:space="preserve">"Ти стомився, старий. Душа у тебе стомилась..."</w:t>
      </w:r>
    </w:p>
    <w:p>
      <w:pPr/>
      <w:r>
        <w:rPr/>
        <w:t xml:space="preserve">3) Проблема відношення людини до природи:</w:t>
      </w:r>
    </w:p>
    <w:p>
      <w:pPr/>
      <w:r>
        <w:rPr/>
        <w:t xml:space="preserve">"Людина — це не бозна — що поряд з прекрасними звірами і птахами"</w:t>
      </w:r>
    </w:p>
    <w:p>
      <w:pPr/>
      <w:r>
        <w:rPr/>
        <w:t xml:space="preserve">"Риби... не такі розумні, як люди... хоча в них набагато більше спритності і благородства"</w:t>
      </w:r>
    </w:p>
    <w:p>
      <w:pPr/>
      <w:r>
        <w:rPr/>
        <w:t xml:space="preserve">"Нехай вона (риба) думає про мене краще, ніж я є насправді, і я тоді буду і справді кращим".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&amp;quot;Мій погляд на проблеми твору "Старий і море"&amp;quot; � Ернест Хемінгуей (Гемінґвей)</dc:title>
  <dc:description/>
  <dc:subject/>
  <cp:keywords/>
  <cp:category/>
  <cp:lastModifiedBy/>
  <dcterms:created xsi:type="dcterms:W3CDTF">2019-06-26T21:09:21+01:00</dcterms:created>
  <dcterms:modified xsi:type="dcterms:W3CDTF">2019-06-26T21:09:21+01:00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