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"Джордж Еліот — видатна романістка"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Стернз Еліот</w:t>
      </w:r>
    </w:p>
    <w:p>
      <w:pPr/>
      <w:r>
        <w:rPr/>
        <w:t xml:space="preserve">Джордж Еліот — видатна романістка.</w:t>
      </w:r>
    </w:p>
    <w:p>
      <w:pPr/>
      <w:r>
        <w:rPr/>
        <w:t xml:space="preserve">Джордж Еліот (1819-1880) належить до іншого покоління романістів, ніж письменники "блискучої плеяди" По іншому складалась її письменницька доля, складніші були її взаємовідносини з сучасним літературним процесом, в якому виразно виявлявся вплив ідей позитивізму і еволюційного розвитку. Епоха Еліота хоч і продовження вікторіанської, але в ній уже видно ознаки нового, прийдешнього століття.</w:t>
      </w:r>
    </w:p>
    <w:p>
      <w:pPr/>
      <w:r>
        <w:rPr/>
        <w:t xml:space="preserve">Всебічно освічена жінка, яка чудово знала філософію, математику, перекладала німецькою теолога Д.Ф. Штрауса, Фейєрбаха, Спінозу, вона ще й була прекрасною музиканткою і познайомила англійського читача — перекладом статей Ліста про Мейєрбера.</w:t>
      </w:r>
    </w:p>
    <w:p>
      <w:pPr/>
      <w:r>
        <w:rPr/>
        <w:t xml:space="preserve">До середини ХІХ століття роман уже втягнув у себе філософію позитивізму і натуралізму. Психологія героя збагатилась зображенням спадкових факторів, які впливають на характер людини, на його темперамент, на поведінку.</w:t>
      </w:r>
    </w:p>
    <w:p>
      <w:pPr/>
      <w:r>
        <w:rPr/>
        <w:t xml:space="preserve">Д.Еліот, була ознайомлена з новітніми відкриттями в природознавстві завдяки чому і використовувала фактор спадковості при зображенні характеру. Зміни в структурі ромену були зміцнені новаціями Еліот. Сюжет перестає існувати як такий.</w:t>
      </w:r>
    </w:p>
    <w:p>
      <w:pPr/>
      <w:r>
        <w:rPr/>
        <w:t xml:space="preserve">Його функцію почав виконувати характер персонажу. Сцени провінційного життя, які Еліот списувала з натури, так само як і портрети її близьких родичів, що стали прототипами героїв ї творів, були створені рукою майстра прози другої половини ХІХ століття. Вона вводить в художні твори виробничі процеси, вона однаково скрупульозно вивчає протоколи судових засідань і фіксує слухи провінційної Мінерви, добросовісно описує сквайра або сільського священика, члена парламенту або простого столяра. Представники різноманітніших професій заповняють сторінки її творів — моряки, годинникарі, столярі, священики, гувернантки і представники богеми. Віддаючи дань творчості В. Скотта і Ж. Санд, вона створює історичні романи, використовує уже відомі сюжетні мотиви та ідеї. Світ романів Еліот складається як би з двох концентричних кіл. Одне, внутрішнє, утворює невелика група діючих осіб, яка безпосередньо причетна до вирішення моральних проблем, а інша — це зовнішній світ, який зазвичай провінційним середовищем.</w:t>
      </w:r>
    </w:p>
    <w:p>
      <w:pPr/>
      <w:r>
        <w:rPr/>
        <w:t xml:space="preserve">В творчості Еліот можна виділити два періоди.</w:t>
      </w:r>
    </w:p>
    <w:p>
      <w:pPr/>
      <w:r>
        <w:rPr/>
        <w:t xml:space="preserve">Перший — 1858-186 рр., коли були створені романи: "Сцени провінційного життя" (1858), "Адале Бід" (1859), "Млин на Флоксі" (1860), "Саймс Марнер" (1861).</w:t>
      </w:r>
    </w:p>
    <w:p>
      <w:pPr/>
      <w:r>
        <w:rPr/>
        <w:t xml:space="preserve">На два періоди її творчу діяльність розділяє історичний роман "Романа" (1863), дія якого відбувається в часи Савонероли.</w:t>
      </w:r>
    </w:p>
    <w:p>
      <w:pPr/>
      <w:r>
        <w:rPr/>
        <w:t xml:space="preserve">Другий етап творчості Д. Еліот відкривається романом "Фелікс Халт, родикал" (1866). До цього періоду відносяться романи "Мідяморч (1871-1872), "даніель Дернда" (1876).</w:t>
      </w:r>
    </w:p>
    <w:p>
      <w:pPr/>
      <w:r>
        <w:rPr/>
        <w:t xml:space="preserve">Твори першого періоду присвячені в основному життю провінції, в них відобразились дитячі і юнацькі враження Еліот, яка провела 1819-1835 рр. у Варвікширі.</w:t>
      </w:r>
    </w:p>
    <w:p>
      <w:pPr/>
      <w:r>
        <w:rPr/>
        <w:t xml:space="preserve">Перший твір Еліот "Сцени провінційного життя" був високо оцінений Діккенсом, який писав автору: "Я ніколи не зустрічав такої правди і такої визначеності, якими дихають гумористичні і патетичні сцени цих повістей" В "Сцени провінційного життя" входили три повсті: "Амос Бартон, "Любовна історія Гіфіла" і "Каяття Дженет". Еліот за відомо вибирає зарядних персонажів. Але основних героїв Еліот виражено саме в їх простоті, навіть в заурядності, що є свідченням їх моральної чистоти і порядності. Іронічні і сатиричні сторінки цієї повісті зв'язані з головним її персонажем — графинею Чарлацькою. Невипадково Еліот знайомить нас спочатку не з самою графинею, а з її собакою. Туалети, особливо модні, — слабкість графині, а у кого не має слабкостей, відмічає автор. Читач вірить в це, так як і сприймає відмінність від скромним життям сім'ї священика Бартона і світською левицею.</w:t>
      </w:r>
    </w:p>
    <w:p>
      <w:pPr/>
      <w:r>
        <w:rPr/>
        <w:t xml:space="preserve">В повісті досконало і любовно виписаний побут провінції, її поміркований спосіб життя, неспішні розмови жителів. Часто використовує автор прийом не особисто прямої мови, і цим чудово хааркт5ризує персонаж, збагачує наше уявлення про його характер і місці в суспільстві. Так, графиня Чарлацька постійно вихваляється своєю перевагою над всіма іншими, але разом з тим, вона лицемірно виправдовує всі свої вчинки, турбуючись про потрібне життя.</w:t>
      </w:r>
    </w:p>
    <w:p>
      <w:pPr/>
      <w:r>
        <w:rPr/>
        <w:t xml:space="preserve">Роман "Адам Бід" за правом можна рахувати програмним твором письменниці, оскільки тут реалізуються основні художні принципи, висок оцінені сучасниками письменниці. Еліот показує звичайне і прозаїчне як гідне найвшуканішого художнього втілення. Вона з великою майстерністю описує столярну майстерню Адама і змушує читача фізично відчути ритм роботи, запах соснових опилок. Тут використовуються також протокольні записки судового засідання, що свідчить про увагу автора до документу, факту, який стає об'єктом художнього витвору. В основі сюжету роману "Адам Бід" — суперництво столяра Біда і дворянина Артура Донніторна із-за робітниці з ферми Хетті Сорел. Але письменницю більше цікавлять моральні проблеми, які вони і ставить в цьому романі, зіткуючи дві моралі — мораль ремісника і мораль дворянина.</w:t>
      </w:r>
    </w:p>
    <w:p>
      <w:pPr/>
      <w:r>
        <w:rPr/>
        <w:t xml:space="preserve">Деякі сучасники Еліот бачили в цьому її романі наліт вульгарності і натуралізму. Відповідаючи своїм опонентам, Еліот писала, що треба любити ту красу, яка міститься не у зовнішній гармонії, а в гармонії внутрішнього світу людини, в спрацьованих долонях людей праці. В цьому і є джерело своєрідного демократизму Еліот, яка як і романтики бачила красу там, де вона незамінна і невидимa.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&amp;quot;Джордж Еліот — видатна романістка&amp;quot; � Томас Стернз Еліот</dc:title>
  <dc:description/>
  <dc:subject/>
  <cp:keywords/>
  <cp:category/>
  <cp:lastModifiedBy/>
  <dcterms:created xsi:type="dcterms:W3CDTF">2018-05-08T13:37:15+03:00</dcterms:created>
  <dcterms:modified xsi:type="dcterms:W3CDTF">2018-05-08T13:37:15+03:00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