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"Олександр Блок"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"Жил на свете рицар бедный..."</w:t>
      </w:r>
    </w:p>
    <w:p>
      <w:pPr/>
      <w:r>
        <w:rPr/>
        <w:t xml:space="preserve">А. Пушкін</w:t>
      </w:r>
    </w:p>
    <w:p>
      <w:pPr/>
      <w:r>
        <w:rPr/>
        <w:t xml:space="preserve">Коротке життя Олександра Олександровича Блока (1880-1921) відокремлена від нас вже десятиріччями. І кожне з цих десятиріч наповнене подіями великого історичного значення.</w:t>
      </w:r>
    </w:p>
    <w:p>
      <w:pPr/>
      <w:r>
        <w:rPr/>
        <w:t xml:space="preserve">Але, чим дальше відходимо в ми в часі від Блоку, тим ближче до нас основне, головне в його творчості, яке звільнене від всього часового, раптового, наносного, ти ясніше його живий зв'язок з духовним життям людини нашого часу.</w:t>
      </w:r>
    </w:p>
    <w:p>
      <w:pPr/>
      <w:r>
        <w:rPr/>
        <w:t xml:space="preserve">Це відчуття близькості Блока сучасності чудово показав поет Олександр Прокоф'єв:</w:t>
      </w:r>
    </w:p>
    <w:p>
      <w:pPr/>
      <w:r>
        <w:rPr/>
        <w:t xml:space="preserve">Александру Блоку</w:t>
      </w:r>
    </w:p>
    <w:p>
      <w:pPr/>
      <w:r>
        <w:rPr/>
        <w:t xml:space="preserve">"Опять над полем Куликовым..."</w:t>
      </w:r>
    </w:p>
    <w:p>
      <w:pPr/>
      <w:r>
        <w:rPr/>
        <w:t xml:space="preserve">А.Блок</w:t>
      </w:r>
    </w:p>
    <w:p>
      <w:pPr/>
      <w:r>
        <w:rPr/>
        <w:t xml:space="preserve">Звал стихами и зови, зови,</w:t>
      </w:r>
    </w:p>
    <w:p>
      <w:pPr/>
      <w:r>
        <w:rPr/>
        <w:t xml:space="preserve">Чтоб признался я в своей любви.</w:t>
      </w:r>
    </w:p>
    <w:p>
      <w:pPr/>
      <w:r>
        <w:rPr/>
        <w:t xml:space="preserve">Снова признаюсь,</w:t>
      </w:r>
    </w:p>
    <w:p>
      <w:pPr/>
      <w:r>
        <w:rPr/>
        <w:t xml:space="preserve">Даю присягу:</w:t>
      </w:r>
    </w:p>
    <w:p>
      <w:pPr/>
      <w:r>
        <w:rPr/>
        <w:t xml:space="preserve">Я с твоим стихом в могилу лягу!</w:t>
      </w:r>
    </w:p>
    <w:p>
      <w:pPr/>
      <w:r>
        <w:rPr/>
        <w:t xml:space="preserve">Сам читал и мне не раз читали,</w:t>
      </w:r>
    </w:p>
    <w:p>
      <w:pPr/>
      <w:r>
        <w:rPr/>
        <w:t xml:space="preserve">Когда пальцы в пальцы заплетали!</w:t>
      </w:r>
    </w:p>
    <w:p>
      <w:pPr/>
      <w:r>
        <w:rPr/>
        <w:t xml:space="preserve">Когда солнце опускалось низко,</w:t>
      </w:r>
    </w:p>
    <w:p>
      <w:pPr/>
      <w:r>
        <w:rPr/>
        <w:t xml:space="preserve">Когда губы были очень близко,</w:t>
      </w:r>
    </w:p>
    <w:p>
      <w:pPr/>
      <w:r>
        <w:rPr/>
        <w:t xml:space="preserve">Когда губы ближе не бывают,</w:t>
      </w:r>
    </w:p>
    <w:p>
      <w:pPr/>
      <w:r>
        <w:rPr/>
        <w:t xml:space="preserve">Когда все на свете забывают!</w:t>
      </w:r>
    </w:p>
    <w:p>
      <w:pPr/>
      <w:r>
        <w:rPr/>
        <w:t xml:space="preserve">Сам слыхал и слышали другие,</w:t>
      </w:r>
    </w:p>
    <w:p>
      <w:pPr/>
      <w:r>
        <w:rPr/>
        <w:t xml:space="preserve">Те, чьи косы длинные, тугие,</w:t>
      </w:r>
    </w:p>
    <w:p>
      <w:pPr/>
      <w:r>
        <w:rPr/>
        <w:t xml:space="preserve">Как в стихе летело слово в слово,</w:t>
      </w:r>
    </w:p>
    <w:p>
      <w:pPr/>
      <w:r>
        <w:rPr/>
        <w:t xml:space="preserve">То, как сон, а то, как явь сурово.</w:t>
      </w:r>
    </w:p>
    <w:p>
      <w:pPr/>
      <w:r>
        <w:rPr/>
        <w:t xml:space="preserve">Видел сам, со мной другие тоже:</w:t>
      </w:r>
    </w:p>
    <w:p>
      <w:pPr/>
      <w:r>
        <w:rPr/>
        <w:t xml:space="preserve">Словно саблей, вынутой из ножен,</w:t>
      </w:r>
    </w:p>
    <w:p>
      <w:pPr/>
      <w:r>
        <w:rPr/>
        <w:t xml:space="preserve">Словно на июльском солнце блещет,</w:t>
      </w:r>
    </w:p>
    <w:p>
      <w:pPr/>
      <w:r>
        <w:rPr/>
        <w:t xml:space="preserve">Бьется,</w:t>
      </w:r>
    </w:p>
    <w:p>
      <w:pPr/>
      <w:r>
        <w:rPr/>
        <w:t xml:space="preserve">Льется,</w:t>
      </w:r>
    </w:p>
    <w:p>
      <w:pPr/>
      <w:r>
        <w:rPr/>
        <w:t xml:space="preserve">Гнется</w:t>
      </w:r>
    </w:p>
    <w:p>
      <w:pPr/>
      <w:r>
        <w:rPr/>
        <w:t xml:space="preserve">И трепещет!</w:t>
      </w:r>
    </w:p>
    <w:p>
      <w:pPr/>
      <w:r>
        <w:rPr/>
        <w:t xml:space="preserve">Да, все чаще, чаще, а не реже,</w:t>
      </w:r>
    </w:p>
    <w:p>
      <w:pPr/>
      <w:r>
        <w:rPr/>
        <w:t xml:space="preserve">Я стихами о России брежу...</w:t>
      </w:r>
    </w:p>
    <w:p>
      <w:pPr/>
      <w:r>
        <w:rPr/>
        <w:t xml:space="preserve">Цей живий зв'язок поета наших днів з художником, творчий розквіт якого відокремлений від нас більше ніж півсторіччям, дуже повчальний.</w:t>
      </w:r>
    </w:p>
    <w:p>
      <w:pPr/>
      <w:r>
        <w:rPr/>
        <w:t xml:space="preserve">Справжнє мистецтво живе людиною. Його сила і значення втому, що створюючи образи людей і картини дійсності, воно включає нас в безкінечно різний і складний процес життя, перетворює нас в його учасників, допомагаючи нам вийти далеко за межі свого безпосереднього досвіду.</w:t>
      </w:r>
    </w:p>
    <w:p>
      <w:pPr/>
      <w:r>
        <w:rPr/>
        <w:t xml:space="preserve">Ця правда життя, ця людяність, яка заключна в творах мистецтва, зберігають силу дії далеко за межами тих епох, в які вони створюються, переростаючи воззрения самих художників, які пов'язані і обмежені в поглядах на світ предрассудками свого класу і свого часу.</w:t>
      </w:r>
    </w:p>
    <w:p>
      <w:pPr/>
      <w:r>
        <w:rPr/>
        <w:t xml:space="preserve">Тому і живе для нас творчість Олександра Блока.</w:t>
      </w:r>
    </w:p>
    <w:p>
      <w:pPr/>
      <w:r>
        <w:rPr/>
        <w:t xml:space="preserve">У нього є вірш, який міг бути епіграфом до всієї його творчості:</w:t>
      </w:r>
    </w:p>
    <w:p>
      <w:pPr/>
      <w:r>
        <w:rPr/>
        <w:t xml:space="preserve">О, я хочу безумно жить!</w:t>
      </w:r>
    </w:p>
    <w:p>
      <w:pPr/>
      <w:r>
        <w:rPr/>
        <w:t xml:space="preserve">Все сущее — увековечить,</w:t>
      </w:r>
    </w:p>
    <w:p>
      <w:pPr/>
      <w:r>
        <w:rPr/>
        <w:t xml:space="preserve">Безличное — вочеловечить,</w:t>
      </w:r>
    </w:p>
    <w:p>
      <w:pPr/>
      <w:r>
        <w:rPr/>
        <w:t xml:space="preserve">Несбывшееся — воплотить!</w:t>
      </w:r>
    </w:p>
    <w:p>
      <w:pPr/>
      <w:r>
        <w:rPr/>
        <w:t xml:space="preserve">Пусть душит жизни сон тяжелый,</w:t>
      </w:r>
    </w:p>
    <w:p>
      <w:pPr/>
      <w:r>
        <w:rPr/>
        <w:t xml:space="preserve">Пусть задыхаюсь в этом сне;</w:t>
      </w:r>
    </w:p>
    <w:p>
      <w:pPr/>
      <w:r>
        <w:rPr/>
        <w:t xml:space="preserve">Быть может, юноша веселый</w:t>
      </w:r>
    </w:p>
    <w:p>
      <w:pPr/>
      <w:r>
        <w:rPr/>
        <w:t xml:space="preserve">В грядущем скажет обо мне:</w:t>
      </w:r>
    </w:p>
    <w:p>
      <w:pPr/>
      <w:r>
        <w:rPr/>
        <w:t xml:space="preserve">Простим угрюмство — разве это</w:t>
      </w:r>
    </w:p>
    <w:p>
      <w:pPr/>
      <w:r>
        <w:rPr/>
        <w:t xml:space="preserve">Сокрытый двигатель его?</w:t>
      </w:r>
    </w:p>
    <w:p>
      <w:pPr/>
      <w:r>
        <w:rPr/>
        <w:t xml:space="preserve">Он весь — дитя добра и света,</w:t>
      </w:r>
    </w:p>
    <w:p>
      <w:pPr/>
      <w:r>
        <w:rPr/>
        <w:t xml:space="preserve">Он весь — свободы торжество!</w:t>
      </w:r>
    </w:p>
    <w:p>
      <w:pPr/>
      <w:r>
        <w:rPr/>
        <w:t xml:space="preserve">5 февраля 1914 г.</w:t>
      </w:r>
    </w:p>
    <w:p>
      <w:pPr/>
      <w:r>
        <w:rPr/>
        <w:t xml:space="preserve">Але мрія про щасливу та вільну людину зіткнулася з неподоланою та безжалісною реальністю, і це невирішене протиріччя оприділяло трагічну контрастність творчості Блока; образ веселого хлопця витіснявся в його поезії образом мерця, який ходить серед людей.</w:t>
      </w:r>
    </w:p>
    <w:p>
      <w:pPr/>
      <w:r>
        <w:rPr/>
        <w:t xml:space="preserve">Через всю лірики проходить образ одинокої, помираючої людини, і за цим трагічним характером читач побачить той склад життя, який привів людину до падіння та загибелі в старому світі.</w:t>
      </w:r>
    </w:p>
    <w:p>
      <w:pPr/>
      <w:r>
        <w:rPr/>
        <w:t xml:space="preserve">Я пригвожден к трактирной стойке.</w:t>
      </w:r>
    </w:p>
    <w:p>
      <w:pPr/>
      <w:r>
        <w:rPr/>
        <w:t xml:space="preserve">Я пьян давно. Мне все — равно.</w:t>
      </w:r>
    </w:p>
    <w:p>
      <w:pPr/>
      <w:r>
        <w:rPr/>
        <w:t xml:space="preserve">Вон счастие мое — на тройке</w:t>
      </w:r>
    </w:p>
    <w:p>
      <w:pPr/>
      <w:r>
        <w:rPr/>
        <w:t xml:space="preserve">В серебристый дым унесено...</w:t>
      </w:r>
    </w:p>
    <w:p>
      <w:pPr/>
      <w:r>
        <w:rPr/>
        <w:t xml:space="preserve">26 октября 1908 г.</w:t>
      </w:r>
    </w:p>
    <w:p>
      <w:pPr/>
      <w:r>
        <w:rPr/>
        <w:t xml:space="preserve">Але Блок не був би великим поетом, якщо б він лишився в стороні від могутнього підйому визвольної боротьби в Росії. Тема Батьківщини з все більшою повнотою входить в його творчість, його вірші про Росію звучать з некрасовською силою і простотою.</w:t>
      </w:r>
    </w:p>
    <w:p>
      <w:pPr/>
      <w:r>
        <w:rPr/>
        <w:t xml:space="preserve">В голодной и больной неволе</w:t>
      </w:r>
    </w:p>
    <w:p>
      <w:pPr/>
      <w:r>
        <w:rPr/>
        <w:t xml:space="preserve">И день не в день, и год не в год.</w:t>
      </w:r>
    </w:p>
    <w:p>
      <w:pPr/>
      <w:r>
        <w:rPr/>
        <w:t xml:space="preserve">Когда же всколосится поле,</w:t>
      </w:r>
    </w:p>
    <w:p>
      <w:pPr/>
      <w:r>
        <w:rPr/>
        <w:t xml:space="preserve">Вздохнет униженный народ?</w:t>
      </w:r>
    </w:p>
    <w:p>
      <w:pPr/>
      <w:r>
        <w:rPr/>
        <w:t xml:space="preserve">15 февраля 1915 г.</w:t>
      </w:r>
    </w:p>
    <w:p>
      <w:pPr/>
      <w:r>
        <w:rPr/>
        <w:t xml:space="preserve">Які би не були міцні зв'язки з його старим світом (сім'я, середовище, виховання, літературні зв'язки, багато в його світопізнанні), він рвався вперед, до іншого, нового світу людських відносин.</w:t>
      </w:r>
    </w:p>
    <w:p>
      <w:pPr/>
      <w:r>
        <w:rPr/>
        <w:t xml:space="preserve">"Минуле дивиться в майбутнє", — так говорив він про сенс поетичної творчості, і це точніше всього оприділює саме його поезію.</w:t>
      </w:r>
    </w:p>
    <w:p>
      <w:pPr/>
      <w:r>
        <w:rPr/>
        <w:t xml:space="preserve">Ось чому Блок зразу став на сторону Жовтневої революції і створив поему "Дванадцять", яка стоїть на початку радянської поезії.</w:t>
      </w:r>
    </w:p>
    <w:p>
      <w:pPr/>
      <w:r>
        <w:rPr/>
        <w:t xml:space="preserve">Конфлікт Блока з життям, з оточуючим його суспільним укладом, з усім його середовищем був глибоко трагічним. Дуже здалека, помиляючись, йшов він до народу, к батьківщині, до революції. Але людська трагедія, але смерть людини може бути гарантією майбутньої перемоги, якщо смерть ця свідчить про підвищення інших величин людського духу.</w:t>
      </w:r>
    </w:p>
    <w:p>
      <w:pPr/>
      <w:r>
        <w:rPr/>
        <w:t xml:space="preserve">Ця велич і зближує Блока, його творчість з нашим часом. Ліричний герой його поезії — це людина в повному змісті цього слова. Костянтин Федин зберіг слова М.Горького про Блока: "Особливо раджу познайомитися з Олександром Блоком. Обов'язково познайомтесь. Це... Це...</w:t>
      </w:r>
    </w:p>
    <w:p>
      <w:pPr/>
      <w:r>
        <w:rPr/>
        <w:t xml:space="preserve">Горький мовчить, шукаючи правильне слово. Але слово не знаходиться. Він з нетерпінням, але майже безмовно барабанить пальцями по столу. Раптом піднімається та випрямляється — дуже високий, худий — повільно проводить рукою зверху вниз, від голови до ніг.</w:t>
      </w:r>
    </w:p>
    <w:p>
      <w:pPr/>
      <w:r>
        <w:rPr/>
        <w:t xml:space="preserve">— Людина, — вимовив він тихо и на мить стоїть не рухаючись".</w:t>
      </w:r>
    </w:p>
    <w:p>
      <w:pPr/>
      <w:r>
        <w:rPr/>
        <w:t xml:space="preserve">Велич Блока як художника складається в тому, що він зумів відчути основні протиріччя своєї епохи і з великою художньої силою перевести їх на мову лірики, тобто показати, як відображались вони в самих глибинах людської свідомості.</w:t>
      </w:r>
    </w:p>
    <w:p>
      <w:pPr/>
      <w:r>
        <w:rPr/>
        <w:t xml:space="preserve">В епоху бурь и тревог, — казав він, — нежнешие и интимнишие стремления души поета также преисполняются бурей и тревогой."</w:t>
      </w:r>
    </w:p>
    <w:p>
      <w:pPr/>
      <w:r>
        <w:rPr/>
        <w:t xml:space="preserve">Ось чому історія души поета, яка росказана в його віршах, з відвертістю виступає перед нами і як історія його епохи.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&amp;quot;Олександр Блок&amp;quot; � Олександр Блок</dc:title>
  <dc:description/>
  <dc:subject/>
  <cp:keywords/>
  <cp:category/>
  <cp:lastModifiedBy/>
  <dcterms:created xsi:type="dcterms:W3CDTF">2018-05-08T15:46:06+03:00</dcterms:created>
  <dcterms:modified xsi:type="dcterms:W3CDTF">2018-05-08T15:46:06+03:00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