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Шякунтала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Все нижче сонце потойбіч дороги,</w:t>
      </w:r>
    </w:p>
    <w:p>
      <w:pPr/>
      <w:r>
        <w:rPr/>
        <w:t xml:space="preserve">А тут, в тиші, ростуть платани скраю,</w:t>
      </w:r>
    </w:p>
    <w:p>
      <w:pPr/>
      <w:r>
        <w:rPr/>
        <w:t xml:space="preserve">Смагляві і сухі дівочі ноги</w:t>
      </w:r>
    </w:p>
    <w:p>
      <w:pPr/>
      <w:r>
        <w:rPr/>
        <w:t xml:space="preserve">Дрібні сліди у пилі залишають.</w:t>
      </w:r>
    </w:p>
    <w:p>
      <w:pPr/>
    </w:p>
    <w:p>
      <w:pPr/>
      <w:r>
        <w:rPr/>
        <w:t xml:space="preserve">Гарбу двокоду тягнуть до оселі</w:t>
      </w:r>
    </w:p>
    <w:p>
      <w:pPr/>
      <w:r>
        <w:rPr/>
        <w:t xml:space="preserve">Бики слухняні, і минають люди,</w:t>
      </w:r>
    </w:p>
    <w:p>
      <w:pPr/>
      <w:r>
        <w:rPr/>
        <w:t xml:space="preserve">А у лісах пустельники веселі</w:t>
      </w:r>
    </w:p>
    <w:p>
      <w:pPr/>
      <w:r>
        <w:rPr/>
        <w:t xml:space="preserve">Ще й досі відають блаженства й чуда.</w:t>
      </w:r>
    </w:p>
    <w:p>
      <w:pPr/>
    </w:p>
    <w:p>
      <w:pPr/>
      <w:r>
        <w:rPr/>
        <w:t xml:space="preserve">В твоїх очах вся мудрість незглибима.</w:t>
      </w:r>
    </w:p>
    <w:p>
      <w:pPr/>
      <w:r>
        <w:rPr/>
        <w:t xml:space="preserve">Ходім, хай спробую, закутий,</w:t>
      </w:r>
    </w:p>
    <w:p>
      <w:pPr/>
      <w:r>
        <w:rPr/>
        <w:t xml:space="preserve">Своїми недовірами-очима</w:t>
      </w:r>
    </w:p>
    <w:p>
      <w:pPr/>
      <w:r>
        <w:rPr/>
        <w:t xml:space="preserve">Її до дна пізнати і збагнути.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Шякунтала — Олег Ольжич</dc:title>
  <dc:description/>
  <dc:subject/>
  <cp:keywords/>
  <cp:category/>
  <cp:lastModifiedBy/>
  <dcterms:created xsi:type="dcterms:W3CDTF">2025-01-21T08:28:28+00:00</dcterms:created>
  <dcterms:modified xsi:type="dcterms:W3CDTF">2025-01-21T08:28:28+00:00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