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тополю високую...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Не тополю високую</w:t>
      </w:r>
    </w:p>
    <w:p>
      <w:pPr/>
      <w:r>
        <w:rPr/>
        <w:t xml:space="preserve">Вітер нагинає,</w:t>
      </w:r>
    </w:p>
    <w:p>
      <w:pPr/>
      <w:r>
        <w:rPr/>
        <w:t xml:space="preserve">Дівчинонька одинока</w:t>
      </w:r>
    </w:p>
    <w:p>
      <w:pPr/>
      <w:r>
        <w:rPr/>
        <w:t xml:space="preserve">Долю зневажає.</w:t>
      </w:r>
    </w:p>
    <w:p>
      <w:pPr/>
      <w:r>
        <w:rPr/>
        <w:t xml:space="preserve">— Бодай тобі, доле,</w:t>
      </w:r>
    </w:p>
    <w:p>
      <w:pPr/>
      <w:r>
        <w:rPr/>
        <w:t xml:space="preserve">У морі втопитись,</w:t>
      </w:r>
    </w:p>
    <w:p>
      <w:pPr/>
      <w:r>
        <w:rPr/>
        <w:t xml:space="preserve">Що не даєш мені й досі</w:t>
      </w:r>
    </w:p>
    <w:p>
      <w:pPr/>
      <w:r>
        <w:rPr/>
        <w:t xml:space="preserve">Ні з ким полюбитись.</w:t>
      </w:r>
    </w:p>
    <w:p>
      <w:pPr/>
      <w:r>
        <w:rPr/>
        <w:t xml:space="preserve">Як дівчата цілуються,</w:t>
      </w:r>
    </w:p>
    <w:p>
      <w:pPr/>
      <w:r>
        <w:rPr/>
        <w:t xml:space="preserve">Як їх обнімають</w:t>
      </w:r>
    </w:p>
    <w:p>
      <w:pPr/>
      <w:r>
        <w:rPr/>
        <w:t xml:space="preserve">І що тоді їм діється —</w:t>
      </w:r>
    </w:p>
    <w:p>
      <w:pPr/>
      <w:r>
        <w:rPr/>
        <w:t xml:space="preserve">Я й досі не знаю...</w:t>
      </w:r>
    </w:p>
    <w:p>
      <w:pPr/>
      <w:r>
        <w:rPr/>
        <w:t xml:space="preserve">І не знатиму. Ой, мамо,</w:t>
      </w:r>
    </w:p>
    <w:p>
      <w:pPr/>
      <w:r>
        <w:rPr/>
        <w:t xml:space="preserve">Страшно дівувати,</w:t>
      </w:r>
    </w:p>
    <w:p>
      <w:pPr/>
      <w:r>
        <w:rPr/>
        <w:t xml:space="preserve">Увесь вік свій дівувати,</w:t>
      </w:r>
    </w:p>
    <w:p>
      <w:pPr/>
      <w:r>
        <w:rPr/>
        <w:t xml:space="preserve">Ні з ким не кохатись.</w:t>
      </w:r>
    </w:p>
    <w:p>
      <w:pPr/>
    </w:p>
    <w:p>
      <w:pPr/>
      <w:r>
        <w:rPr/>
        <w:t xml:space="preserve">(Кос-Арал 1848]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тополю високую... — Тарас Шевченко</dc:title>
  <dc:description/>
  <dc:subject/>
  <cp:keywords/>
  <cp:category/>
  <cp:lastModifiedBy/>
  <dcterms:created xsi:type="dcterms:W3CDTF">2025-01-21T08:18:35+00:00</dcterms:created>
  <dcterms:modified xsi:type="dcterms:W3CDTF">2025-01-21T08:18:35+00:00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