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став би птицею, коли б...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Я став би птицею, коли б</w:t>
      </w:r>
    </w:p>
    <w:p>
      <w:pPr/>
      <w:r>
        <w:rPr/>
        <w:t xml:space="preserve">Не жив на світі чорний хліб,</w:t>
      </w:r>
    </w:p>
    <w:p>
      <w:pPr/>
      <w:r>
        <w:rPr/>
        <w:t xml:space="preserve">Коли б на світі не жило</w:t>
      </w:r>
    </w:p>
    <w:p>
      <w:pPr/>
      <w:r>
        <w:rPr/>
        <w:t xml:space="preserve">Столапе зло…</w:t>
      </w:r>
    </w:p>
    <w:p>
      <w:pPr/>
      <w:r>
        <w:rPr/>
        <w:t xml:space="preserve">Я нерозщеплену любов</w:t>
      </w:r>
    </w:p>
    <w:p>
      <w:pPr/>
      <w:r>
        <w:rPr/>
        <w:t xml:space="preserve">В поля, в серця посію знов,</w:t>
      </w:r>
    </w:p>
    <w:p>
      <w:pPr/>
      <w:r>
        <w:rPr/>
        <w:t xml:space="preserve">Посію в роси хліб з руки</w:t>
      </w:r>
    </w:p>
    <w:p>
      <w:pPr/>
      <w:r>
        <w:rPr/>
        <w:t xml:space="preserve">І підіпру хиткі роки</w:t>
      </w:r>
    </w:p>
    <w:p>
      <w:pPr/>
      <w:r>
        <w:rPr/>
        <w:t xml:space="preserve">Грудьми, руками чи плечем, —</w:t>
      </w:r>
    </w:p>
    <w:p>
      <w:pPr/>
      <w:r>
        <w:rPr/>
        <w:t xml:space="preserve">Земних немало в мене справ.</w:t>
      </w:r>
    </w:p>
    <w:p>
      <w:pPr/>
      <w:r>
        <w:rPr/>
        <w:t xml:space="preserve">Тому і став я сіячем,</w:t>
      </w:r>
    </w:p>
    <w:p>
      <w:pPr/>
      <w:r>
        <w:rPr/>
        <w:t xml:space="preserve">Тому я птицею не став…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став би птицею, коли б... — Михайло Стельмах</dc:title>
  <dc:description/>
  <dc:subject/>
  <cp:keywords/>
  <cp:category/>
  <cp:lastModifiedBy/>
  <dcterms:created xsi:type="dcterms:W3CDTF">2025-01-21T04:54:12+00:00</dcterms:created>
  <dcterms:modified xsi:type="dcterms:W3CDTF">2025-01-21T04:54:12+00:00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