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За народними мотивами</w:t>
      </w:r>
    </w:p>
    <w:p>
      <w:pPr/>
    </w:p>
    <w:p>
      <w:pPr/>
      <w:r>
        <w:rPr/>
        <w:t xml:space="preserve">Хочеш — вір, а хоч — не вір:</w:t>
      </w:r>
    </w:p>
    <w:p>
      <w:pPr/>
      <w:r>
        <w:rPr/>
        <w:t xml:space="preserve">В чайки шапка набакир,</w:t>
      </w:r>
    </w:p>
    <w:p>
      <w:pPr/>
      <w:r>
        <w:rPr/>
        <w:t xml:space="preserve">Бо носила чайка сіно,</w:t>
      </w:r>
    </w:p>
    <w:p>
      <w:pPr/>
      <w:r>
        <w:rPr/>
        <w:t xml:space="preserve">Обросилась по коліна;</w:t>
      </w:r>
    </w:p>
    <w:p>
      <w:pPr/>
      <w:r>
        <w:rPr/>
        <w:t xml:space="preserve">Збило сіно шапку чайці,</w:t>
      </w:r>
    </w:p>
    <w:p>
      <w:pPr/>
      <w:r>
        <w:rPr/>
        <w:t xml:space="preserve">Натрусилось у сап'янці,—</w:t>
      </w:r>
    </w:p>
    <w:p>
      <w:pPr/>
      <w:r>
        <w:rPr/>
        <w:t xml:space="preserve">Так зате дітки чаїні</w:t>
      </w:r>
    </w:p>
    <w:p>
      <w:pPr/>
      <w:r>
        <w:rPr/>
        <w:t xml:space="preserve">Не в болоті сплять, а в сіні.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Чайка — Михайло Стельмах</dc:title>
  <dc:description/>
  <dc:subject/>
  <cp:keywords/>
  <cp:category/>
  <cp:lastModifiedBy/>
  <dcterms:created xsi:type="dcterms:W3CDTF">2025-01-21T08:58:01+00:00</dcterms:created>
  <dcterms:modified xsi:type="dcterms:W3CDTF">2025-01-21T08:58:01+00:00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