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Проміння грає на столі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Проміння грає на столі,</w:t>
      </w:r>
    </w:p>
    <w:p>
      <w:pPr/>
      <w:r>
        <w:rPr/>
        <w:t xml:space="preserve">у дзеркалі, на квітах,</w:t>
      </w:r>
    </w:p>
    <w:p>
      <w:pPr/>
      <w:r>
        <w:rPr/>
        <w:t xml:space="preserve">тремтить у пташки на крилі,</w:t>
      </w:r>
    </w:p>
    <w:p>
      <w:pPr/>
      <w:r>
        <w:rPr/>
        <w:t xml:space="preserve">в садах, росою вмитих.</w:t>
      </w:r>
    </w:p>
    <w:p>
      <w:pPr/>
    </w:p>
    <w:p>
      <w:pPr/>
      <w:r>
        <w:rPr/>
        <w:t xml:space="preserve">День в'яже сонячні снопи</w:t>
      </w:r>
    </w:p>
    <w:p>
      <w:pPr/>
      <w:r>
        <w:rPr/>
        <w:t xml:space="preserve">і кличе в даль, за річку...</w:t>
      </w:r>
    </w:p>
    <w:p>
      <w:pPr/>
      <w:r>
        <w:rPr/>
        <w:t xml:space="preserve">Маленькі губки кажуть: "Спи!" —</w:t>
      </w:r>
    </w:p>
    <w:p>
      <w:pPr/>
      <w:r>
        <w:rPr/>
        <w:t xml:space="preserve">й цілують лялю в щічку.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Проміння грає на столі — Володимир Сосюра</dc:title>
  <dc:description/>
  <dc:subject/>
  <cp:keywords/>
  <cp:category/>
  <cp:lastModifiedBy/>
  <dcterms:created xsi:type="dcterms:W3CDTF">2025-01-21T08:51:33+00:00</dcterms:created>
  <dcterms:modified xsi:type="dcterms:W3CDTF">2025-01-21T08:51:33+00:00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