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прислухається до порожніх улиць...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Ніч прислухається до порожніх улиць</w:t>
      </w:r>
    </w:p>
    <w:p>
      <w:pPr/>
      <w:r>
        <w:rPr/>
        <w:t xml:space="preserve">і до тротуарів німих</w:t>
      </w:r>
    </w:p>
    <w:p>
      <w:pPr/>
      <w:r>
        <w:rPr/>
        <w:t xml:space="preserve">коли на тумбі сидить червоноармієць</w:t>
      </w:r>
    </w:p>
    <w:p>
      <w:pPr/>
      <w:r>
        <w:rPr/>
        <w:t xml:space="preserve">і цілиться в місяць —</w:t>
      </w:r>
    </w:p>
    <w:p>
      <w:pPr/>
      <w:r>
        <w:rPr/>
        <w:t xml:space="preserve">коли місто завмре після 2-х годин,</w:t>
      </w:r>
    </w:p>
    <w:p>
      <w:pPr/>
      <w:r>
        <w:rPr/>
        <w:t xml:space="preserve">моторошно зацокотить з-рідка по бруку,</w:t>
      </w:r>
    </w:p>
    <w:p>
      <w:pPr/>
      <w:r>
        <w:rPr/>
        <w:t xml:space="preserve">затихне облите холодною електрикою</w:t>
      </w:r>
    </w:p>
    <w:p>
      <w:pPr/>
      <w:r>
        <w:rPr/>
        <w:t xml:space="preserve">глузуючи над зоряним небом,—</w:t>
      </w:r>
    </w:p>
    <w:p>
      <w:pPr/>
      <w:r>
        <w:rPr/>
        <w:t xml:space="preserve">тихо в стінах кімнати,</w:t>
      </w:r>
    </w:p>
    <w:p>
      <w:pPr/>
      <w:r>
        <w:rPr/>
        <w:t xml:space="preserve">капає з водогону,</w:t>
      </w:r>
    </w:p>
    <w:p>
      <w:pPr/>
      <w:r>
        <w:rPr/>
        <w:t xml:space="preserve">працю скінчено —</w:t>
      </w:r>
    </w:p>
    <w:p>
      <w:pPr/>
      <w:r>
        <w:rPr/>
        <w:t xml:space="preserve">спать —</w:t>
      </w:r>
    </w:p>
    <w:p>
      <w:pPr/>
      <w:r>
        <w:rPr/>
        <w:t xml:space="preserve">не хочеться —</w:t>
      </w:r>
    </w:p>
    <w:p>
      <w:pPr/>
      <w:r>
        <w:rPr/>
        <w:t xml:space="preserve">ніби чогось не доробив—</w:t>
      </w:r>
    </w:p>
    <w:p>
      <w:pPr/>
      <w:r>
        <w:rPr/>
        <w:t xml:space="preserve">ранок,</w:t>
      </w:r>
    </w:p>
    <w:p>
      <w:pPr/>
      <w:r>
        <w:rPr/>
        <w:t xml:space="preserve">газети, чай і обід</w:t>
      </w:r>
    </w:p>
    <w:p>
      <w:pPr/>
      <w:r>
        <w:rPr/>
        <w:t xml:space="preserve">і метушня на вечірніх у лицях</w:t>
      </w:r>
    </w:p>
    <w:p>
      <w:pPr/>
      <w:r>
        <w:rPr/>
        <w:t xml:space="preserve">западає й шумить в ухах,</w:t>
      </w:r>
    </w:p>
    <w:p>
      <w:pPr/>
      <w:r>
        <w:rPr/>
        <w:t xml:space="preserve">доки не закапає з водогону.</w:t>
      </w:r>
    </w:p>
    <w:p>
      <w:pPr/>
    </w:p>
    <w:p>
      <w:pPr/>
      <w:r>
        <w:rPr/>
        <w:t xml:space="preserve">14-IV-920.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прислухається до порожніх улиць...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