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Женщини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Гарно дивитись на</w:t>
      </w:r>
    </w:p>
    <w:p>
      <w:pPr/>
      <w:r>
        <w:rPr/>
        <w:t xml:space="preserve">японку</w:t>
      </w:r>
    </w:p>
    <w:p>
      <w:pPr/>
    </w:p>
    <w:p>
      <w:pPr/>
      <w:r>
        <w:rPr/>
        <w:t xml:space="preserve">і пригадувати рідний край.</w:t>
      </w:r>
    </w:p>
    <w:p>
      <w:pPr/>
      <w:r>
        <w:rPr/>
        <w:t xml:space="preserve">Коли набігає інша хвиля</w:t>
      </w:r>
    </w:p>
    <w:p>
      <w:pPr/>
      <w:r>
        <w:rPr/>
        <w:t xml:space="preserve">й хмаркою пробігає душу —</w:t>
      </w:r>
    </w:p>
    <w:p>
      <w:pPr/>
      <w:r>
        <w:rPr/>
        <w:t xml:space="preserve">тоді я кажу:</w:t>
      </w:r>
    </w:p>
    <w:p>
      <w:pPr/>
      <w:r>
        <w:rPr/>
        <w:t xml:space="preserve">ні,</w:t>
      </w:r>
    </w:p>
    <w:p>
      <w:pPr/>
      <w:r>
        <w:rPr/>
        <w:t xml:space="preserve">цікавіше дивитись на</w:t>
      </w:r>
    </w:p>
    <w:p>
      <w:pPr/>
      <w:r>
        <w:rPr/>
        <w:t xml:space="preserve">цю гарненьку натурщицю</w:t>
      </w:r>
    </w:p>
    <w:p>
      <w:pPr/>
      <w:r>
        <w:rPr/>
        <w:t xml:space="preserve">з Академії —</w:t>
      </w:r>
    </w:p>
    <w:p>
      <w:pPr/>
      <w:r>
        <w:rPr/>
        <w:t xml:space="preserve">у неї хвилюють стегна.</w:t>
      </w:r>
    </w:p>
    <w:p>
      <w:pPr/>
      <w:r>
        <w:rPr/>
        <w:t xml:space="preserve">Ні, ця, що</w:t>
      </w:r>
    </w:p>
    <w:p>
      <w:pPr/>
      <w:r>
        <w:rPr/>
        <w:t xml:space="preserve">торкається рукою до моєї ноги —</w:t>
      </w:r>
    </w:p>
    <w:p>
      <w:pPr/>
      <w:r>
        <w:rPr/>
        <w:t xml:space="preserve">в чорному</w:t>
      </w:r>
    </w:p>
    <w:p>
      <w:pPr/>
      <w:r>
        <w:rPr/>
        <w:t xml:space="preserve">в білому капелюсі —</w:t>
      </w:r>
    </w:p>
    <w:p>
      <w:pPr/>
      <w:r>
        <w:rPr/>
        <w:t xml:space="preserve">вона сидить</w:t>
      </w:r>
    </w:p>
    <w:p>
      <w:pPr/>
      <w:r>
        <w:rPr/>
        <w:t xml:space="preserve">в профіль</w:t>
      </w:r>
    </w:p>
    <w:p>
      <w:pPr/>
      <w:r>
        <w:rPr/>
        <w:t xml:space="preserve">і іноді поглядає на мене —</w:t>
      </w:r>
    </w:p>
    <w:p>
      <w:pPr/>
      <w:r>
        <w:rPr/>
        <w:t xml:space="preserve">її погляд я хочу затримати в своїй душі.</w:t>
      </w:r>
    </w:p>
    <w:p>
      <w:pPr/>
      <w:r>
        <w:rPr/>
        <w:t xml:space="preserve">І інша — все</w:t>
      </w:r>
    </w:p>
    <w:p>
      <w:pPr/>
      <w:r>
        <w:rPr/>
        <w:t xml:space="preserve">незнайомі —</w:t>
      </w:r>
    </w:p>
    <w:p>
      <w:pPr/>
      <w:r>
        <w:rPr/>
        <w:t xml:space="preserve">простенька й скромна за дальшим столиком</w:t>
      </w:r>
    </w:p>
    <w:p>
      <w:pPr/>
      <w:r>
        <w:rPr/>
        <w:t xml:space="preserve">стомлено</w:t>
      </w:r>
    </w:p>
    <w:p>
      <w:pPr/>
      <w:r>
        <w:rPr/>
        <w:t xml:space="preserve">дивиться на мене</w:t>
      </w:r>
    </w:p>
    <w:p>
      <w:pPr/>
      <w:r>
        <w:rPr/>
        <w:t xml:space="preserve">смутна і рідко всміхається.</w:t>
      </w:r>
    </w:p>
    <w:p>
      <w:pPr/>
    </w:p>
    <w:p>
      <w:pPr/>
      <w:r>
        <w:rPr/>
        <w:t xml:space="preserve">21–IX–920.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Женщини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