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Мені зоря сіяла нині вранці…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Мені зоря сіяла нині вранці,</w:t>
      </w:r>
    </w:p>
    <w:p>
      <w:pPr/>
      <w:r>
        <w:rPr/>
        <w:t xml:space="preserve">устромлена в вікно. І благодать —</w:t>
      </w:r>
    </w:p>
    <w:p>
      <w:pPr/>
      <w:r>
        <w:rPr/>
        <w:t xml:space="preserve">така ясна лягла мені на душу</w:t>
      </w:r>
    </w:p>
    <w:p>
      <w:pPr/>
      <w:r>
        <w:rPr/>
        <w:t xml:space="preserve">сумиренну, що я збагнув блаженно:</w:t>
      </w:r>
    </w:p>
    <w:p>
      <w:pPr/>
      <w:r>
        <w:rPr/>
        <w:t xml:space="preserve">ота зоря — то тільки скалок болю,</w:t>
      </w:r>
    </w:p>
    <w:p>
      <w:pPr/>
      <w:r>
        <w:rPr/>
        <w:t xml:space="preserve">що вічністю протятий, мов огнем.</w:t>
      </w:r>
    </w:p>
    <w:p>
      <w:pPr/>
      <w:r>
        <w:rPr/>
        <w:t xml:space="preserve">Ота зоря — вістунка твого шляху,</w:t>
      </w:r>
    </w:p>
    <w:p>
      <w:pPr/>
      <w:r>
        <w:rPr/>
        <w:t xml:space="preserve">хреста і долі — ніби вічна мати,</w:t>
      </w:r>
    </w:p>
    <w:p>
      <w:pPr/>
      <w:r>
        <w:rPr/>
        <w:t xml:space="preserve">вивищена до неба (від землі</w:t>
      </w:r>
    </w:p>
    <w:p>
      <w:pPr/>
      <w:r>
        <w:rPr/>
        <w:t xml:space="preserve">на відстань справедливості) прощає</w:t>
      </w:r>
    </w:p>
    <w:p>
      <w:pPr/>
      <w:r>
        <w:rPr/>
        <w:t xml:space="preserve">тобі хвилину розпачу, дає</w:t>
      </w:r>
    </w:p>
    <w:p>
      <w:pPr/>
      <w:r>
        <w:rPr/>
        <w:t xml:space="preserve">наснагу віри, що далекий всесвіт</w:t>
      </w:r>
    </w:p>
    <w:p>
      <w:pPr/>
      <w:r>
        <w:rPr/>
        <w:t xml:space="preserve">почув твій тьмяний клич, але озвався</w:t>
      </w:r>
    </w:p>
    <w:p>
      <w:pPr/>
      <w:r>
        <w:rPr/>
        <w:t xml:space="preserve">прихованим бажанням співчуття</w:t>
      </w:r>
    </w:p>
    <w:p>
      <w:pPr/>
      <w:r>
        <w:rPr/>
        <w:t xml:space="preserve">та іскрою високої незгоди:</w:t>
      </w:r>
    </w:p>
    <w:p>
      <w:pPr/>
      <w:r>
        <w:rPr/>
        <w:t xml:space="preserve">бо жити — то не є долання меж,</w:t>
      </w:r>
    </w:p>
    <w:p>
      <w:pPr/>
      <w:r>
        <w:rPr/>
        <w:t xml:space="preserve">а навикання і самособою — наповнення.</w:t>
      </w:r>
    </w:p>
    <w:p>
      <w:pPr/>
      <w:r>
        <w:rPr/>
        <w:t xml:space="preserve">Лиш мати — вміє жити,</w:t>
      </w:r>
    </w:p>
    <w:p>
      <w:pPr/>
      <w:r>
        <w:rPr/>
        <w:t xml:space="preserve">аби світитися, немов зоря.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зоря сіяла нині вранці… — Василь Стус</dc:title>
  <dc:description/>
  <dc:subject/>
  <cp:keywords/>
  <cp:category/>
  <cp:lastModifiedBy/>
  <dcterms:created xsi:type="dcterms:W3CDTF">2025-01-21T08:08:10+00:00</dcterms:created>
  <dcterms:modified xsi:type="dcterms:W3CDTF">2025-01-21T08:08:10+00:00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