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тривоги життьової...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Коли тривоги життьової</w:t>
      </w:r>
    </w:p>
    <w:p>
      <w:pPr/>
      <w:r>
        <w:rPr/>
        <w:t xml:space="preserve">Тебе підхопить вітер злий,</w:t>
      </w:r>
    </w:p>
    <w:p>
      <w:pPr/>
      <w:r>
        <w:rPr/>
        <w:t xml:space="preserve">По вінця сили трудової</w:t>
      </w:r>
    </w:p>
    <w:p>
      <w:pPr/>
      <w:r>
        <w:rPr/>
        <w:t xml:space="preserve">У серце стомлене налий.</w:t>
      </w:r>
    </w:p>
    <w:p>
      <w:pPr/>
    </w:p>
    <w:p>
      <w:pPr/>
      <w:r>
        <w:rPr/>
        <w:t xml:space="preserve">Нехай не виє самотина,</w:t>
      </w:r>
    </w:p>
    <w:p>
      <w:pPr/>
      <w:r>
        <w:rPr/>
        <w:t xml:space="preserve">Як чорний пес за ворітьми!</w:t>
      </w:r>
    </w:p>
    <w:p>
      <w:pPr/>
      <w:r>
        <w:rPr/>
        <w:t xml:space="preserve">Скажи крізь муку: я людина!</w:t>
      </w:r>
    </w:p>
    <w:p>
      <w:pPr/>
      <w:r>
        <w:rPr/>
        <w:t xml:space="preserve">Зрадій крізь горе: я з людьми!</w:t>
      </w:r>
    </w:p>
    <w:p>
      <w:pPr/>
    </w:p>
    <w:p>
      <w:pPr/>
      <w:r>
        <w:rPr/>
        <w:t xml:space="preserve">20 вересня 1952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тривоги життьової... — Максим Рильський</dc:title>
  <dc:description/>
  <dc:subject/>
  <cp:keywords/>
  <cp:category/>
  <cp:lastModifiedBy/>
  <dcterms:created xsi:type="dcterms:W3CDTF">2025-01-21T09:07:23+00:00</dcterms:created>
  <dcterms:modified xsi:type="dcterms:W3CDTF">2025-01-21T09:07:23+00:00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