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країнах теплих, полудневих…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В країнах теплих, полудневих</w:t>
      </w:r>
    </w:p>
    <w:p>
      <w:pPr/>
      <w:r>
        <w:rPr/>
        <w:t xml:space="preserve">Злітає дощ із хмар рожевих,</w:t>
      </w:r>
    </w:p>
    <w:p>
      <w:pPr/>
      <w:r>
        <w:rPr/>
        <w:t xml:space="preserve">І переймають на путі</w:t>
      </w:r>
    </w:p>
    <w:p>
      <w:pPr/>
      <w:r>
        <w:rPr/>
        <w:t xml:space="preserve">Його проміння золоті.</w:t>
      </w:r>
    </w:p>
    <w:p>
      <w:pPr/>
    </w:p>
    <w:p>
      <w:pPr/>
      <w:r>
        <w:rPr/>
        <w:t xml:space="preserve">В країнах теплих дике море</w:t>
      </w:r>
    </w:p>
    <w:p>
      <w:pPr/>
      <w:r>
        <w:rPr/>
        <w:t xml:space="preserve">До вас співає і говоре,</w:t>
      </w:r>
    </w:p>
    <w:p>
      <w:pPr/>
      <w:r>
        <w:rPr/>
        <w:t xml:space="preserve">І в ріжних шатах кожну мить</w:t>
      </w:r>
    </w:p>
    <w:p>
      <w:pPr/>
      <w:r>
        <w:rPr/>
        <w:t xml:space="preserve">Цвіте, щоб вас заворожить.</w:t>
      </w:r>
    </w:p>
    <w:p>
      <w:pPr/>
    </w:p>
    <w:p>
      <w:pPr/>
      <w:r>
        <w:rPr/>
        <w:t xml:space="preserve">В країнах теплих, полудневих,</w:t>
      </w:r>
    </w:p>
    <w:p>
      <w:pPr/>
      <w:r>
        <w:rPr/>
        <w:t xml:space="preserve">Як брав я в сонця мрій рожевих...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країнах теплих, полудневих… — Олександр Олесь</dc:title>
  <dc:description/>
  <dc:subject/>
  <cp:keywords/>
  <cp:category/>
  <cp:lastModifiedBy/>
  <dcterms:created xsi:type="dcterms:W3CDTF">2025-01-21T08:22:18+00:00</dcterms:created>
  <dcterms:modified xsi:type="dcterms:W3CDTF">2025-01-21T08:22:18+00:00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