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залі розкішній сяє ялинка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В залі розкішній сяє ялинка,</w:t>
      </w:r>
    </w:p>
    <w:p>
      <w:pPr/>
      <w:r>
        <w:rPr/>
        <w:t xml:space="preserve">Сяє в намисті, сяє в цяцьках,</w:t>
      </w:r>
    </w:p>
    <w:p>
      <w:pPr/>
      <w:r>
        <w:rPr/>
        <w:t xml:space="preserve">І задивилася в вікна дитинка</w:t>
      </w:r>
    </w:p>
    <w:p>
      <w:pPr/>
      <w:r>
        <w:rPr/>
        <w:t xml:space="preserve">З слізьми в очах.</w:t>
      </w:r>
    </w:p>
    <w:p>
      <w:pPr/>
      <w:r>
        <w:rPr/>
        <w:t xml:space="preserve">Так їй хотілося бігать багато,</w:t>
      </w:r>
    </w:p>
    <w:p>
      <w:pPr/>
      <w:r>
        <w:rPr/>
        <w:t xml:space="preserve">Жабкою плигать, лазить жучком,</w:t>
      </w:r>
    </w:p>
    <w:p>
      <w:pPr/>
      <w:r>
        <w:rPr/>
        <w:t xml:space="preserve">Дуже хотілось, та її тато</w:t>
      </w:r>
    </w:p>
    <w:p>
      <w:pPr/>
      <w:r>
        <w:rPr/>
        <w:t xml:space="preserve">Був мужиком.</w:t>
      </w:r>
    </w:p>
    <w:p>
      <w:pPr/>
      <w:r>
        <w:rPr/>
        <w:t xml:space="preserve">В хаті селянській сяє ялинка,</w:t>
      </w:r>
    </w:p>
    <w:p>
      <w:pPr/>
      <w:r>
        <w:rPr/>
        <w:t xml:space="preserve">Капають роси в грі чарівній,</w:t>
      </w:r>
    </w:p>
    <w:p>
      <w:pPr/>
      <w:r>
        <w:rPr/>
        <w:t xml:space="preserve">Хліба черствого чорна скоринка</w:t>
      </w:r>
    </w:p>
    <w:p>
      <w:pPr/>
      <w:r>
        <w:rPr/>
        <w:t xml:space="preserve">Висить на ній.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залі розкішній сяє ялинка — Олександр Олесь</dc:title>
  <dc:description/>
  <dc:subject/>
  <cp:keywords/>
  <cp:category/>
  <cp:lastModifiedBy/>
  <dcterms:created xsi:type="dcterms:W3CDTF">2025-01-21T08:23:36+00:00</dcterms:created>
  <dcterms:modified xsi:type="dcterms:W3CDTF">2025-01-21T08:23:36+00:00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