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мій Буба-чарівничка...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А мій Буба-чарівничка</w:t>
      </w:r>
    </w:p>
    <w:p>
      <w:pPr/>
      <w:r>
        <w:rPr/>
        <w:t xml:space="preserve">Знає, скільки два та одиничка.</w:t>
      </w:r>
    </w:p>
    <w:p>
      <w:pPr/>
      <w:r>
        <w:rPr/>
        <w:t xml:space="preserve">А іноді як піде,</w:t>
      </w:r>
    </w:p>
    <w:p>
      <w:pPr/>
      <w:r>
        <w:rPr/>
        <w:t xml:space="preserve">То і три з одним складе.</w:t>
      </w:r>
    </w:p>
    <w:p>
      <w:pPr/>
      <w:r>
        <w:rPr/>
        <w:t xml:space="preserve">А складати одиниці —</w:t>
      </w:r>
    </w:p>
    <w:p>
      <w:pPr/>
      <w:r>
        <w:rPr/>
        <w:t xml:space="preserve">Це йому одні дурниці.</w:t>
      </w:r>
    </w:p>
    <w:p>
      <w:pPr/>
      <w:r>
        <w:rPr/>
        <w:t xml:space="preserve">А як свіжа голова,</w:t>
      </w:r>
    </w:p>
    <w:p>
      <w:pPr/>
      <w:r>
        <w:rPr/>
        <w:t xml:space="preserve">Знає, скільки два та два.</w:t>
      </w:r>
    </w:p>
    <w:p>
      <w:pPr/>
      <w:r>
        <w:rPr/>
        <w:t xml:space="preserve">А як років сто мине —</w:t>
      </w:r>
    </w:p>
    <w:p>
      <w:pPr/>
      <w:r>
        <w:rPr/>
        <w:t xml:space="preserve">Й не таке іще утне.</w:t>
      </w:r>
    </w:p>
    <w:p>
      <w:pPr/>
      <w:r>
        <w:rPr/>
        <w:t xml:space="preserve">Хоч погані оці вірші,</w:t>
      </w:r>
    </w:p>
    <w:p>
      <w:pPr/>
      <w:r>
        <w:rPr/>
        <w:t xml:space="preserve">А бувають іще гірші.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мій Буба-чарівничка... — Олександр Олесь</dc:title>
  <dc:description/>
  <dc:subject/>
  <cp:keywords/>
  <cp:category/>
  <cp:lastModifiedBy/>
  <dcterms:created xsi:type="dcterms:W3CDTF">2025-01-21T07:53:20+00:00</dcterms:created>
  <dcterms:modified xsi:type="dcterms:W3CDTF">2025-01-21T07:53:20+00:00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