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Навіщо плаче хлопчик?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Як бурулька плаче —</w:t>
      </w:r>
    </w:p>
    <w:p>
      <w:pPr/>
      <w:r>
        <w:rPr/>
        <w:t xml:space="preserve">то весна надворі.</w:t>
      </w:r>
    </w:p>
    <w:p>
      <w:pPr/>
      <w:r>
        <w:rPr/>
        <w:t xml:space="preserve">Як роса заплаче —</w:t>
      </w:r>
    </w:p>
    <w:p>
      <w:pPr/>
      <w:r>
        <w:rPr/>
        <w:t xml:space="preserve">то вже ранок скоро.</w:t>
      </w:r>
    </w:p>
    <w:p>
      <w:pPr/>
      <w:r>
        <w:rPr/>
        <w:t xml:space="preserve">Як заплаче дощик —</w:t>
      </w:r>
    </w:p>
    <w:p>
      <w:pPr/>
      <w:r>
        <w:rPr/>
        <w:t xml:space="preserve">трави підростають.</w:t>
      </w:r>
    </w:p>
    <w:p>
      <w:pPr/>
    </w:p>
    <w:p>
      <w:pPr/>
      <w:r>
        <w:rPr/>
        <w:t xml:space="preserve">А навіщо хлопчик</w:t>
      </w:r>
    </w:p>
    <w:p>
      <w:pPr/>
      <w:r>
        <w:rPr/>
        <w:t xml:space="preserve">плаче,—</w:t>
      </w:r>
    </w:p>
    <w:p>
      <w:pPr/>
      <w:r>
        <w:rPr/>
        <w:t xml:space="preserve">я не знаю...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Навіщо плаче хлопчик? — Анатолій Костецький</dc:title>
  <dc:description/>
  <dc:subject/>
  <cp:keywords/>
  <cp:category/>
  <cp:lastModifiedBy/>
  <dcterms:created xsi:type="dcterms:W3CDTF">2025-01-21T08:56:50+00:00</dcterms:created>
  <dcterms:modified xsi:type="dcterms:W3CDTF">2025-01-21T08:56:50+00:00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