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Теплі слова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Співаймо пісні про кохання,</w:t>
      </w:r>
    </w:p>
    <w:p>
      <w:pPr/>
      <w:r>
        <w:rPr/>
        <w:t xml:space="preserve">щоб не вмерло слово "Дунай",</w:t>
      </w:r>
    </w:p>
    <w:p>
      <w:pPr/>
    </w:p>
    <w:p>
      <w:pPr/>
      <w:r>
        <w:rPr/>
        <w:t xml:space="preserve">гуляймо весілля своїм дітям,</w:t>
      </w:r>
    </w:p>
    <w:p>
      <w:pPr/>
      <w:r>
        <w:rPr/>
        <w:t xml:space="preserve">щоб не вмерло слово "коровай",</w:t>
      </w:r>
    </w:p>
    <w:p>
      <w:pPr/>
    </w:p>
    <w:p>
      <w:pPr/>
      <w:r>
        <w:rPr/>
        <w:t xml:space="preserve">розповідаймо казки своїм онукам,</w:t>
      </w:r>
    </w:p>
    <w:p>
      <w:pPr/>
      <w:r>
        <w:rPr/>
        <w:t xml:space="preserve">щоб не вмерло слово "Змій" —</w:t>
      </w:r>
    </w:p>
    <w:p>
      <w:pPr/>
    </w:p>
    <w:p>
      <w:pPr/>
      <w:r>
        <w:rPr/>
        <w:t xml:space="preserve">наповнюймо</w:t>
      </w:r>
    </w:p>
    <w:p>
      <w:pPr/>
      <w:r>
        <w:rPr/>
        <w:t xml:space="preserve">цей холодний всесвіт</w:t>
      </w:r>
    </w:p>
    <w:p>
      <w:pPr/>
      <w:r>
        <w:rPr/>
        <w:t xml:space="preserve">теплими словами нашої мови,</w:t>
      </w:r>
    </w:p>
    <w:p>
      <w:pPr/>
      <w:r>
        <w:rPr/>
        <w:t xml:space="preserve">які народжуються разом із диханням.</w:t>
      </w:r>
    </w:p>
    <w:p>
      <w:pPr/>
    </w:p>
    <w:p>
      <w:pPr/>
      <w:r>
        <w:rPr/>
        <w:t xml:space="preserve">лютий 1995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Теплі слова — Василь Голобородько</dc:title>
  <dc:description/>
  <dc:subject/>
  <cp:keywords/>
  <cp:category/>
  <cp:lastModifiedBy/>
  <dcterms:created xsi:type="dcterms:W3CDTF">2025-01-20T16:47:13+00:00</dcterms:created>
  <dcterms:modified xsi:type="dcterms:W3CDTF">2025-01-20T16:47:13+00:00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