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срібне царство цвіркунів...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 срібне царство цвіркунів</w:t>
      </w:r>
    </w:p>
    <w:p>
      <w:pPr/>
      <w:r>
        <w:rPr/>
        <w:t xml:space="preserve">Од вітру голубого</w:t>
      </w:r>
    </w:p>
    <w:p>
      <w:pPr/>
      <w:r>
        <w:rPr/>
        <w:t xml:space="preserve">Упав інжир і розімлів,</w:t>
      </w:r>
    </w:p>
    <w:p>
      <w:pPr/>
      <w:r>
        <w:rPr/>
        <w:t xml:space="preserve">І не сказав нічого.</w:t>
      </w:r>
    </w:p>
    <w:p>
      <w:pPr/>
    </w:p>
    <w:p>
      <w:pPr/>
      <w:r>
        <w:rPr/>
        <w:t xml:space="preserve">Його понюхала оса</w:t>
      </w:r>
    </w:p>
    <w:p>
      <w:pPr/>
      <w:r>
        <w:rPr/>
        <w:t xml:space="preserve">Своїм жовтеньким носом,</w:t>
      </w:r>
    </w:p>
    <w:p>
      <w:pPr/>
      <w:r>
        <w:rPr/>
        <w:t xml:space="preserve">Його надибала роса</w:t>
      </w:r>
    </w:p>
    <w:p>
      <w:pPr/>
      <w:r>
        <w:rPr/>
        <w:t xml:space="preserve">І всілась над ним росо.</w:t>
      </w:r>
    </w:p>
    <w:p>
      <w:pPr/>
    </w:p>
    <w:p>
      <w:pPr/>
      <w:r>
        <w:rPr/>
        <w:t xml:space="preserve">Цар цвіркунів Цвіркун-Співець</w:t>
      </w:r>
    </w:p>
    <w:p>
      <w:pPr/>
      <w:r>
        <w:rPr/>
        <w:t xml:space="preserve">Інжира як побачив,</w:t>
      </w:r>
    </w:p>
    <w:p>
      <w:pPr/>
      <w:r>
        <w:rPr/>
        <w:t xml:space="preserve">То так зрадів — хай тобі грець! —</w:t>
      </w:r>
    </w:p>
    <w:p>
      <w:pPr/>
      <w:r>
        <w:rPr/>
        <w:t xml:space="preserve">Що аж зайшовся плачем.</w:t>
      </w:r>
    </w:p>
    <w:p>
      <w:pPr/>
    </w:p>
    <w:p>
      <w:pPr/>
      <w:r>
        <w:rPr/>
        <w:t xml:space="preserve">За Цвіркуном — у плач оса</w:t>
      </w:r>
    </w:p>
    <w:p>
      <w:pPr/>
      <w:r>
        <w:rPr/>
        <w:t xml:space="preserve">Осиною сльозою,</w:t>
      </w:r>
    </w:p>
    <w:p>
      <w:pPr/>
      <w:r>
        <w:rPr/>
        <w:t xml:space="preserve">А за осою — і роса</w:t>
      </w:r>
    </w:p>
    <w:p>
      <w:pPr/>
      <w:r>
        <w:rPr/>
        <w:t xml:space="preserve">Сльозою росяною!</w:t>
      </w:r>
    </w:p>
    <w:p>
      <w:pPr/>
    </w:p>
    <w:p>
      <w:pPr/>
      <w:r>
        <w:rPr/>
        <w:t xml:space="preserve">Утрьох так плакали вони</w:t>
      </w:r>
    </w:p>
    <w:p>
      <w:pPr/>
      <w:r>
        <w:rPr/>
        <w:t xml:space="preserve">Від радості і щастя,</w:t>
      </w:r>
    </w:p>
    <w:p>
      <w:pPr/>
      <w:r>
        <w:rPr/>
        <w:t xml:space="preserve">Що цей інжир їм до весни</w:t>
      </w:r>
    </w:p>
    <w:p>
      <w:pPr/>
      <w:r>
        <w:rPr/>
        <w:t xml:space="preserve">За мед солодшим здасться!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срібне царство цвіркунів... — Микола Вінграновський</dc:title>
  <dc:description/>
  <dc:subject/>
  <cp:keywords/>
  <cp:category/>
  <cp:lastModifiedBy/>
  <dcterms:created xsi:type="dcterms:W3CDTF">2025-01-21T09:05:03+00:00</dcterms:created>
  <dcterms:modified xsi:type="dcterms:W3CDTF">2025-01-21T09:05:03+00:00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