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рябими кущами вухатими...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Під рябими кущами вухатими,</w:t>
      </w:r>
    </w:p>
    <w:p>
      <w:pPr/>
      <w:r>
        <w:rPr/>
        <w:t xml:space="preserve">Де стерня босі ноги коле,</w:t>
      </w:r>
    </w:p>
    <w:p>
      <w:pPr/>
      <w:r>
        <w:rPr/>
        <w:t xml:space="preserve">Зайці котять передніми лапами</w:t>
      </w:r>
    </w:p>
    <w:p>
      <w:pPr/>
      <w:r>
        <w:rPr/>
        <w:t xml:space="preserve">По городах капусту в поле.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рябими кущами вухатими... — Микола Вінграновський</dc:title>
  <dc:description/>
  <dc:subject/>
  <cp:keywords/>
  <cp:category/>
  <cp:lastModifiedBy/>
  <dcterms:created xsi:type="dcterms:W3CDTF">2025-01-21T08:41:28+00:00</dcterms:created>
  <dcterms:modified xsi:type="dcterms:W3CDTF">2025-01-21T08:41:28+00:00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