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Далекими світами...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Далекими світами</w:t>
      </w:r>
    </w:p>
    <w:p>
      <w:pPr/>
      <w:r>
        <w:rPr/>
        <w:t xml:space="preserve">Вночі і по ночах</w:t>
      </w:r>
    </w:p>
    <w:p>
      <w:pPr/>
      <w:r>
        <w:rPr/>
        <w:t xml:space="preserve">Горбатими морями</w:t>
      </w:r>
    </w:p>
    <w:p>
      <w:pPr/>
      <w:r>
        <w:rPr/>
        <w:t xml:space="preserve">Летів додому птах.</w:t>
      </w:r>
    </w:p>
    <w:p>
      <w:pPr/>
    </w:p>
    <w:p>
      <w:pPr/>
      <w:r>
        <w:rPr/>
        <w:t xml:space="preserve">Його мала голівка</w:t>
      </w:r>
    </w:p>
    <w:p>
      <w:pPr/>
      <w:r>
        <w:rPr/>
        <w:t xml:space="preserve">Боялась над крилом,</w:t>
      </w:r>
    </w:p>
    <w:p>
      <w:pPr/>
      <w:r>
        <w:rPr/>
        <w:t xml:space="preserve">Та зацвітала гілка</w:t>
      </w:r>
    </w:p>
    <w:p>
      <w:pPr/>
      <w:r>
        <w:rPr/>
        <w:t xml:space="preserve">Блакитно-білим сном.</w:t>
      </w:r>
    </w:p>
    <w:p>
      <w:pPr/>
    </w:p>
    <w:p>
      <w:pPr/>
      <w:r>
        <w:rPr/>
        <w:t xml:space="preserve">І птах сказав до себе,</w:t>
      </w:r>
    </w:p>
    <w:p>
      <w:pPr/>
      <w:r>
        <w:rPr/>
        <w:t xml:space="preserve">До вітру на крилі:</w:t>
      </w:r>
    </w:p>
    <w:p>
      <w:pPr/>
      <w:r>
        <w:rPr/>
        <w:t xml:space="preserve">— Нам лиш літати небом,</w:t>
      </w:r>
    </w:p>
    <w:p>
      <w:pPr/>
      <w:r>
        <w:rPr/>
        <w:t xml:space="preserve">А жити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Далекими світами...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