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Досвітні 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Ніч темна людей всіх потомлених скрила</w:t>
      </w:r>
    </w:p>
    <w:p>
      <w:pPr/>
      <w:r>
        <w:rPr/>
        <w:t xml:space="preserve">Під чорні, широкії крила.</w:t>
      </w:r>
    </w:p>
    <w:p>
      <w:pPr/>
      <w:r>
        <w:rPr/>
        <w:t xml:space="preserve">Погасли вечірні огні;</w:t>
      </w:r>
    </w:p>
    <w:p>
      <w:pPr/>
      <w:r>
        <w:rPr/>
        <w:t xml:space="preserve">Усі спочивають у сні.</w:t>
      </w:r>
    </w:p>
    <w:p>
      <w:pPr/>
      <w:r>
        <w:rPr/>
        <w:t xml:space="preserve">Всіх владарка ніч покорила.</w:t>
      </w:r>
    </w:p>
    <w:p>
      <w:pPr/>
    </w:p>
    <w:p>
      <w:pPr/>
      <w:r>
        <w:rPr/>
        <w:t xml:space="preserve">Хто спить, хто не спить, — покорись темній силі.</w:t>
      </w:r>
    </w:p>
    <w:p>
      <w:pPr/>
      <w:r>
        <w:rPr/>
        <w:t xml:space="preserve">Щасливий, хто сни має милі!</w:t>
      </w:r>
    </w:p>
    <w:p>
      <w:pPr/>
      <w:r>
        <w:rPr/>
        <w:t xml:space="preserve">Від мене сон милий тіка...</w:t>
      </w:r>
    </w:p>
    <w:p>
      <w:pPr/>
      <w:r>
        <w:rPr/>
        <w:t xml:space="preserve">Навколо темнота тяжка,</w:t>
      </w:r>
    </w:p>
    <w:p>
      <w:pPr/>
      <w:r>
        <w:rPr/>
        <w:t xml:space="preserve">Навколо все спить, як в могилі.</w:t>
      </w:r>
    </w:p>
    <w:p>
      <w:pPr/>
    </w:p>
    <w:p>
      <w:pPr/>
      <w:r>
        <w:rPr/>
        <w:t xml:space="preserve">Привиддя лихі мені душу гнітили,</w:t>
      </w:r>
    </w:p>
    <w:p>
      <w:pPr/>
      <w:r>
        <w:rPr/>
        <w:t xml:space="preserve">Повстати ж не мала я сили...</w:t>
      </w:r>
    </w:p>
    <w:p>
      <w:pPr/>
      <w:r>
        <w:rPr/>
        <w:t xml:space="preserve">Зненацька проміння ясне</w:t>
      </w:r>
    </w:p>
    <w:p>
      <w:pPr/>
      <w:r>
        <w:rPr/>
        <w:t xml:space="preserve">Од сну пробудило мене, —</w:t>
      </w:r>
    </w:p>
    <w:p>
      <w:pPr/>
      <w:r>
        <w:rPr/>
        <w:t xml:space="preserve">Досвітні огні засвітили!</w:t>
      </w:r>
    </w:p>
    <w:p>
      <w:pPr/>
    </w:p>
    <w:p>
      <w:pPr/>
      <w:r>
        <w:rPr/>
        <w:t xml:space="preserve">Досвітні огні, переможні, урочі,</w:t>
      </w:r>
    </w:p>
    <w:p>
      <w:pPr/>
      <w:r>
        <w:rPr/>
        <w:t xml:space="preserve">Прорізали темряву ночі,</w:t>
      </w:r>
    </w:p>
    <w:p>
      <w:pPr/>
      <w:r>
        <w:rPr/>
        <w:t xml:space="preserve">Ще сонячні промені сплять, —</w:t>
      </w:r>
    </w:p>
    <w:p>
      <w:pPr/>
      <w:r>
        <w:rPr/>
        <w:t xml:space="preserve">Досвітні огні вже горять.</w:t>
      </w:r>
    </w:p>
    <w:p>
      <w:pPr/>
      <w:r>
        <w:rPr/>
        <w:t xml:space="preserve">То світять їх люди робочі.</w:t>
      </w:r>
    </w:p>
    <w:p>
      <w:pPr/>
    </w:p>
    <w:p>
      <w:pPr/>
      <w:r>
        <w:rPr/>
        <w:t xml:space="preserve">Вставай, хто живий, в кого думка повстала!</w:t>
      </w:r>
    </w:p>
    <w:p>
      <w:pPr/>
      <w:r>
        <w:rPr/>
        <w:t xml:space="preserve">Година для праці настала!</w:t>
      </w:r>
    </w:p>
    <w:p>
      <w:pPr/>
      <w:r>
        <w:rPr/>
        <w:t xml:space="preserve">Не бійся досвітньої мли —</w:t>
      </w:r>
    </w:p>
    <w:p>
      <w:pPr/>
      <w:r>
        <w:rPr/>
        <w:t xml:space="preserve">Досвітній огонь запали,</w:t>
      </w:r>
    </w:p>
    <w:p>
      <w:pPr/>
      <w:r>
        <w:rPr/>
        <w:t xml:space="preserve">Коли ще зоря не заграла.</w:t>
      </w:r>
    </w:p>
    <w:p>
      <w:pPr/>
    </w:p>
    <w:p>
      <w:pPr/>
      <w:r>
        <w:rPr/>
        <w:t xml:space="preserve">[1892]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Досвітні огні — Леся Українка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